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/>
        <w:rPr>
          <w:b/>
          <w:bCs/>
          <w:sz w:val="24"/>
          <w:szCs w:val="24"/>
        </w:rPr>
      </w:pPr>
      <w:r/>
      <w:bookmarkStart w:id="0" w:name="_GoBack"/>
      <w:r/>
      <w:bookmarkEnd w:id="0"/>
      <w:r/>
      <w:r>
        <w:rPr>
          <w:b/>
          <w:bCs/>
          <w:sz w:val="24"/>
          <w:szCs w:val="24"/>
        </w:rPr>
      </w:r>
    </w:p>
    <w:p>
      <w:pPr>
        <w:pStyle w:val="1035"/>
        <w:ind w:left="56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1035"/>
        <w:ind w:left="567"/>
        <w:rPr>
          <w:color w:val="000000"/>
        </w:rPr>
      </w:pPr>
      <w:r>
        <w:rPr>
          <w:color w:val="000000"/>
        </w:rPr>
        <w:t xml:space="preserve">Договор поставки № ______</w:t>
      </w:r>
      <w:r>
        <w:rPr>
          <w:color w:val="000000"/>
        </w:rPr>
      </w:r>
    </w:p>
    <w:p>
      <w:pPr>
        <w:pStyle w:val="1035"/>
        <w:ind w:left="56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ind w:left="180"/>
        <w:jc w:val="center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Санкт-Петербург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</w:t>
      </w:r>
      <w:r>
        <w:rPr>
          <w:color w:val="000000"/>
          <w:sz w:val="24"/>
          <w:szCs w:val="24"/>
        </w:rPr>
        <w:tab/>
        <w:t xml:space="preserve">«___» ___________202__ г.</w:t>
      </w:r>
      <w:r>
        <w:rPr>
          <w:color w:val="000000"/>
          <w:sz w:val="24"/>
          <w:szCs w:val="24"/>
        </w:rPr>
      </w:r>
    </w:p>
    <w:p>
      <w:pPr>
        <w:ind w:left="273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АО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«Петербургская сбытовая компания»,</w:t>
      </w:r>
      <w:r>
        <w:rPr>
          <w:color w:val="000000"/>
          <w:sz w:val="24"/>
          <w:szCs w:val="24"/>
        </w:rPr>
        <w:t xml:space="preserve"> именуемое в дальнейшем «Покупатель», в лице __________________________________________________________________________, действующего на основании________________________________________ с одной стороны, и</w:t>
      </w:r>
      <w:r>
        <w:rPr>
          <w:b/>
          <w:sz w:val="24"/>
          <w:szCs w:val="24"/>
        </w:rPr>
        <w:t xml:space="preserve"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именуемое в дальнейшем «Поставщик», в лице ___________________________________, действующей на основании Устава, с другой стороны, совместно именуемые «Стороны», заключили настоящий Договор о нижеследующем:</w:t>
      </w:r>
      <w:r>
        <w:rPr>
          <w:color w:val="000000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3"/>
        </w:numPr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Предмет Договора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Договором Поставщик обязуется передать Покупателю </w:t>
      </w:r>
      <w:r>
        <w:rPr>
          <w:b/>
          <w:bCs/>
          <w:sz w:val="24"/>
          <w:szCs w:val="24"/>
        </w:rPr>
        <w:t xml:space="preserve">Бумажную продукцию </w:t>
      </w:r>
      <w:r>
        <w:rPr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далее - Товар) со всей необходимой документацией в порядке и на условиях, предусмотренных настоящим Договором и Приложениями к нему.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Товар на дату его доставки Покупателю должен быть новым и не использованным ранее.</w:t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</w:t>
      </w:r>
      <w:r>
        <w:rPr>
          <w:bCs/>
          <w:sz w:val="24"/>
          <w:szCs w:val="24"/>
        </w:rPr>
        <w:t xml:space="preserve">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обязательств Поставщика включает в себя, без ограничения приведенным перечнем: </w:t>
      </w:r>
      <w:r>
        <w:rPr>
          <w:bCs/>
          <w:sz w:val="24"/>
          <w:szCs w:val="24"/>
        </w:rPr>
      </w:r>
    </w:p>
    <w:p>
      <w:pPr>
        <w:numPr>
          <w:ilvl w:val="0"/>
          <w:numId w:val="4"/>
        </w:numPr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поставку Товара;</w:t>
      </w:r>
      <w:r>
        <w:rPr>
          <w:bCs/>
          <w:sz w:val="24"/>
          <w:szCs w:val="24"/>
        </w:rPr>
      </w:r>
    </w:p>
    <w:p>
      <w:pPr>
        <w:numPr>
          <w:ilvl w:val="0"/>
          <w:numId w:val="4"/>
        </w:numPr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доставку Товара до склада Покупателя, включая его разгрузку, погрузку.</w:t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Покупатель обязуется принять и оплатить Товар на условиях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Конкретные условия поставки, ассортимент и количество поставляемого Товара определяется в Спецификации (Приложение №1 к настоящему договору). 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3"/>
        </w:numPr>
        <w:jc w:val="center"/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Сумма Договора и порядок оплаты</w:t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 Предельная сумма Договора составляет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u w:val="single"/>
        </w:rPr>
        <w:t xml:space="preserve">__________</w:t>
      </w:r>
      <w:r>
        <w:rPr>
          <w:color w:val="000000"/>
          <w:sz w:val="24"/>
          <w:szCs w:val="24"/>
          <w:u w:val="single"/>
        </w:rPr>
        <w:t xml:space="preserve"> (_________________________________ ____________________________</w:t>
      </w:r>
      <w:r>
        <w:rPr>
          <w:color w:val="000000"/>
          <w:sz w:val="24"/>
          <w:szCs w:val="24"/>
        </w:rPr>
        <w:t xml:space="preserve">), в том числе НДС 20%, в размере </w:t>
      </w:r>
      <w:r>
        <w:rPr>
          <w:b/>
          <w:color w:val="000000"/>
          <w:sz w:val="24"/>
          <w:szCs w:val="24"/>
          <w:u w:val="single"/>
        </w:rPr>
        <w:t xml:space="preserve">______________</w:t>
      </w:r>
      <w:r>
        <w:rPr>
          <w:b/>
          <w:color w:val="000000"/>
          <w:sz w:val="24"/>
          <w:szCs w:val="24"/>
        </w:rPr>
        <w:t xml:space="preserve">___</w:t>
      </w:r>
      <w:r>
        <w:rPr>
          <w:color w:val="000000"/>
          <w:sz w:val="24"/>
          <w:szCs w:val="24"/>
        </w:rPr>
        <w:t xml:space="preserve"> (____________________________________).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 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 Сумма Договора включает в себя стоимость Товара, </w:t>
      </w:r>
      <w:r>
        <w:rPr>
          <w:sz w:val="24"/>
          <w:szCs w:val="24"/>
        </w:rPr>
        <w:t xml:space="preserve">затраты Поставщика по доставке Товара в адрес Покупателя (до склада Покупателя) </w:t>
      </w:r>
      <w:r>
        <w:rPr>
          <w:color w:val="000000"/>
          <w:sz w:val="24"/>
          <w:szCs w:val="24"/>
        </w:rPr>
        <w:t xml:space="preserve">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</w:t>
      </w:r>
      <w:r>
        <w:rPr>
          <w:sz w:val="24"/>
          <w:szCs w:val="24"/>
        </w:rPr>
        <w:t xml:space="preserve">В случае поставки Товара иностранного производства цена соответствующего Товара в том числе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>
        <w:rPr>
          <w:color w:val="000000"/>
          <w:sz w:val="24"/>
          <w:szCs w:val="24"/>
        </w:rPr>
        <w:t xml:space="preserve">Сумма Договора является фиксированной и не подлежит изменению в течение срока действия настоящего Договора.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2.4. Расчеты по настоящему Договору осуществляются в следующем порядке: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2.4.1. 100 % (сто процентов) Суммы Заявки на поставку, оплачиваются в течение </w:t>
      </w:r>
      <w:r>
        <w:rPr>
          <w:b/>
          <w:sz w:val="24"/>
          <w:szCs w:val="24"/>
        </w:rPr>
        <w:t xml:space="preserve">7 (семи) рабочих дней</w:t>
      </w:r>
      <w:r>
        <w:rPr>
          <w:sz w:val="24"/>
          <w:szCs w:val="24"/>
        </w:rPr>
        <w:t xml:space="preserve"> от даты поставки Товара и его принятия Покупателем с подписанием Товарной накладной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формы ТОРГ-12 и при условии предоставления Поставщиком Покупателю всех следующих надлежаще оформленных документов:</w:t>
      </w:r>
      <w:r>
        <w:rPr>
          <w:color w:val="000000"/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Счетов-фактуры;</w:t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Счетов;</w:t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Товарных накладных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формы ТОРГ-12.</w:t>
      </w:r>
      <w:r>
        <w:rPr>
          <w:sz w:val="24"/>
          <w:szCs w:val="24"/>
        </w:rPr>
      </w:r>
    </w:p>
    <w:p>
      <w:pPr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Счета, не подтвержденные документами, не оплачиваются.</w:t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   В случае возникновения претензий Покупателя в отношении качества, комплектности, количества и/или ассортимента поставленного Товара Покупатель вправе после пи</w:t>
      </w:r>
      <w:r>
        <w:rPr>
          <w:color w:val="000000"/>
          <w:sz w:val="24"/>
          <w:szCs w:val="24"/>
        </w:rPr>
        <w:t xml:space="preserve">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</w:t>
      </w:r>
      <w:r>
        <w:rPr>
          <w:color w:val="000000"/>
          <w:sz w:val="24"/>
          <w:szCs w:val="24"/>
        </w:rPr>
        <w:t xml:space="preserve">Покупатель не несет ответственности за задержку оплаты за поставленный Товар.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2.6.   Поставщик не позднее 5 числа месяца, следующего за отчетным кварталом, направляет в адрес Покупателя, оформленный со сво</w:t>
      </w:r>
      <w:r>
        <w:rPr>
          <w:color w:val="000000"/>
          <w:sz w:val="24"/>
          <w:szCs w:val="24"/>
        </w:rPr>
        <w:t xml:space="preserve">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Качество и комплектность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6"/>
        </w:num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Качество и комплектность поставляемого Товара должны соо</w:t>
      </w:r>
      <w:r>
        <w:rPr>
          <w:color w:val="000000"/>
          <w:sz w:val="24"/>
          <w:szCs w:val="24"/>
        </w:rPr>
        <w:t xml:space="preserve">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Сертификат качества (технический паспорт);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Инструкция по эксплуатации;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Упаковочный лист на каждую партию отгруженного Товара; 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Товарная накладная унифицированной формы ТОРГ-12.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</w:t>
      </w:r>
      <w:r>
        <w:rPr>
          <w:color w:val="000000"/>
          <w:sz w:val="24"/>
          <w:szCs w:val="24"/>
        </w:rPr>
        <w:t xml:space="preserve">ение 2 (двух)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Товар устанавливается гарантийный срок, равный 12 месяцев и исчисляемый с даты подписания Сторонами Товарной накладной унифицированной формы ТОРГ-12.  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течение гарантийного срока Поставщик гарантирует исправную и полнофункциональную работу Товара в соответствии с техническим требованиями </w:t>
      </w:r>
      <w:r>
        <w:rPr>
          <w:sz w:val="24"/>
          <w:szCs w:val="24"/>
        </w:rPr>
        <w:t xml:space="preserve">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уклонения Поставщика от устранения выявленных дефектов, Покупатель вправе принять меры по их устранению. </w:t>
      </w:r>
      <w:r>
        <w:rPr>
          <w:color w:val="000000"/>
          <w:sz w:val="24"/>
          <w:szCs w:val="24"/>
        </w:rPr>
        <w:t xml:space="preserve"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Количество и ассортимент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Тара, упаковка, маркировка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поставляемый по настоящему Договору, должен отгружаться Поставщиком в таре и упаковке, с и</w:t>
      </w:r>
      <w:r>
        <w:rPr>
          <w:color w:val="000000"/>
          <w:sz w:val="24"/>
          <w:szCs w:val="24"/>
        </w:rPr>
        <w:t xml:space="preserve"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случае,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необходимости согласование способа затаривания, упаковки и средств пакетирования в случае, если о</w:t>
      </w:r>
      <w:r>
        <w:rPr>
          <w:color w:val="000000"/>
          <w:sz w:val="24"/>
          <w:szCs w:val="24"/>
        </w:rPr>
        <w:t xml:space="preserve">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упаковка, тара должны быть надлежащим образом промаркированы. При </w:t>
      </w:r>
      <w:r>
        <w:rPr>
          <w:color w:val="000000"/>
          <w:sz w:val="24"/>
          <w:szCs w:val="24"/>
        </w:rPr>
        <w:t xml:space="preserve">необходимости в Спецификации указывается содержание, способ и места нанесения маркировки.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тары, упаковки включена в цену Товара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Тара, упаковка возврату не подлежат.</w:t>
      </w:r>
      <w:r>
        <w:rPr>
          <w:color w:val="000000"/>
          <w:sz w:val="24"/>
          <w:szCs w:val="24"/>
        </w:rPr>
      </w:r>
    </w:p>
    <w:p>
      <w:pPr>
        <w:ind w:firstLine="567"/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Сроки, порядок и условия поставки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Поставка товара осуществляется по заявке Покупа</w:t>
      </w:r>
      <w:r>
        <w:rPr>
          <w:color w:val="000000"/>
          <w:sz w:val="24"/>
          <w:szCs w:val="24"/>
        </w:rPr>
        <w:t xml:space="preserve">теля. В заявке указываются конкретные условия поставки, ассортимент и количество необходимого к поставке товара. Срок поставки Товара составляет 7 (семь) календарных дней с даты подачи Заявки.  С согласия Покупателя допускается досрочная поставка Товара.  </w:t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Поставщик в счет цены Договора должен осуществить </w:t>
      </w:r>
      <w:r>
        <w:rPr>
          <w:b/>
          <w:color w:val="000000"/>
          <w:sz w:val="24"/>
          <w:szCs w:val="24"/>
        </w:rPr>
        <w:t xml:space="preserve">доставку и разгрузку</w:t>
      </w:r>
      <w:r>
        <w:rPr>
          <w:color w:val="000000"/>
          <w:sz w:val="24"/>
          <w:szCs w:val="24"/>
        </w:rPr>
        <w:t xml:space="preserve"> Товара по подразделениям в главный офис Покупателя, расположенный по адресу: Санкт-Петербург, ул. Михайлова, д. 11.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обязан направить в адрес Покупателя средствами факсимильной/электронной связи с последующим направлением уведомления о предполагаемой дате поставки Товара на склад Покупателя не позднее, чем за 3 (три) рабочих дня до даты такой поста</w:t>
      </w:r>
      <w:r>
        <w:rPr>
          <w:color w:val="000000"/>
          <w:sz w:val="24"/>
          <w:szCs w:val="24"/>
        </w:rPr>
        <w:t xml:space="preserve">вки, а так же за сутки до поставки товара необходимо направить данные на машину (марка автомобиля, номер), водитель (ФИО с номером в/у), сопровождающие лица (ФИО, паспортные данные), количество мест поставляемого товара и количество мест транзитного груза.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 собственности и риск случайн</w:t>
      </w:r>
      <w:r>
        <w:rPr>
          <w:color w:val="000000"/>
          <w:sz w:val="24"/>
          <w:szCs w:val="24"/>
        </w:rPr>
        <w:t xml:space="preserve">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течение суток с даты отгрузки Товара, обязан уведомить об этом Покупателя средствами факсимильной/электронной связи. При этом По</w:t>
      </w:r>
      <w:r>
        <w:rPr>
          <w:color w:val="000000"/>
          <w:sz w:val="24"/>
          <w:szCs w:val="24"/>
        </w:rPr>
        <w:t xml:space="preserve">ставщик обязан указать № партии, № контейнера (вагона, транспортного средства), пункт назначения, дату отправки, предположительное время прибытия Товара в место назначения, наименование и количество Товара, наименование грузоотправителя и грузополучателя. 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неприбытия Товара в пункт назначения в течение 7 (семи) дней с даты уведомления об отгрузке Поставщик за свой счет принимает меры по его розыску</w:t>
      </w:r>
      <w:r>
        <w:rPr>
          <w:i/>
          <w:color w:val="000000"/>
          <w:sz w:val="24"/>
          <w:szCs w:val="24"/>
        </w:rPr>
        <w:t xml:space="preserve">. 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</w:t>
      </w:r>
      <w:r>
        <w:rPr>
          <w:color w:val="000000"/>
          <w:sz w:val="24"/>
          <w:szCs w:val="24"/>
        </w:rPr>
        <w:t xml:space="preserve">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вправе, уведомив Поставщика, отказаться от принятия Товара, поставка которого просрочена.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Приемка по количеству и качеству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Приемка Товара осуществляется Покупателем совместно с представителями Поставщика в следующем порядке.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Внешний осмотр тары и упаковки </w:t>
      </w:r>
      <w:r>
        <w:rPr>
          <w:color w:val="000000"/>
          <w:sz w:val="24"/>
          <w:szCs w:val="24"/>
        </w:rPr>
        <w:t xml:space="preserve">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выполняется Покупателем совместно с Поставщиком без нарушения целостности тары, упаковки.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дату, следующую за датой доставки Товара на склад Поку</w:t>
      </w:r>
      <w:r>
        <w:rPr>
          <w:color w:val="000000"/>
          <w:sz w:val="24"/>
          <w:szCs w:val="24"/>
        </w:rPr>
        <w:t xml:space="preserve">пателя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разделе 19 настоящего Догово</w:t>
      </w:r>
      <w:r>
        <w:rPr>
          <w:color w:val="000000"/>
          <w:sz w:val="24"/>
          <w:szCs w:val="24"/>
        </w:rPr>
        <w:t xml:space="preserve">ра. Оригиналы документов, подтверждающих факт поставки (подписанные Поставщиком счета, товарные накладные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2 (двух) календарных дней с момента по</w:t>
      </w:r>
      <w:r>
        <w:rPr>
          <w:color w:val="000000"/>
          <w:sz w:val="24"/>
          <w:szCs w:val="24"/>
        </w:rPr>
        <w:t xml:space="preserve">лучения данного уведомления Покупателя, но не позднее 7- 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</w:t>
      </w:r>
      <w:r>
        <w:rPr>
          <w:sz w:val="24"/>
          <w:szCs w:val="24"/>
        </w:rPr>
        <w:t xml:space="preserve">8.6.</w:t>
      </w:r>
      <w:r>
        <w:rPr>
          <w:color w:val="000000"/>
          <w:sz w:val="24"/>
          <w:szCs w:val="24"/>
        </w:rPr>
        <w:t xml:space="preserve"> настоящего Договора. В случае наличия ошибок и иных неточностей в указанных копиях документов Покупатель уведомляет об </w:t>
      </w:r>
      <w:r>
        <w:rPr>
          <w:color w:val="000000"/>
          <w:sz w:val="24"/>
          <w:szCs w:val="24"/>
        </w:rPr>
        <w:t xml:space="preserve">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</w:t>
      </w:r>
      <w:r>
        <w:rPr>
          <w:color w:val="000000"/>
          <w:sz w:val="24"/>
          <w:szCs w:val="24"/>
        </w:rPr>
        <w:t xml:space="preserve">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</w:t>
      </w:r>
      <w:r>
        <w:rPr>
          <w:sz w:val="24"/>
          <w:szCs w:val="24"/>
        </w:rPr>
        <w:t xml:space="preserve">8.6.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настоящего Договора.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двух календарных дней с даты получения подписанного со стороны Поставщика оригинала товарной накладной по форме ТОРГ-12 Покупатель направляет Поставщику подписанные со своей стороны экземпляры указанных оригиналов доку</w:t>
      </w:r>
      <w:r>
        <w:rPr>
          <w:color w:val="000000"/>
          <w:sz w:val="24"/>
          <w:szCs w:val="24"/>
        </w:rPr>
        <w:t xml:space="preserve">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Внутритарная приемка Товара будет производиться на складе Покупателя с участием представителей Покупателя, Поставщика с вскрытием ящиков (упаковки)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направляет Поставщику сообщение о планируемой дате вскрытия ящиков (упаковки) для проверки соответствия содержимого в </w:t>
      </w:r>
      <w:r>
        <w:rPr>
          <w:color w:val="000000"/>
          <w:sz w:val="24"/>
          <w:szCs w:val="24"/>
        </w:rPr>
        <w:t xml:space="preserve">ящиках упаковочным листам за 5 (пять) рабочих дней до начала их вскрытия. По результатам проверки внутритарной приемки Сторонами составляются и подписываются акты проверки или акты выявленных дефектов (если таковые будут составлены), в которых указывается: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дата и место составления акта;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 и дата Договора;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наименование Товара (ов);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состояние тары и консервации;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номера мест, в которых обнаружены недостатки, недостача и/или дефект;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количество мест всей партии Товара;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при совместной проверке Товара представители Покупателя и Поставщика разойдутся во мнении о содержании акта проверки, то лю</w:t>
      </w:r>
      <w:r>
        <w:rPr>
          <w:color w:val="000000"/>
          <w:sz w:val="24"/>
          <w:szCs w:val="24"/>
        </w:rPr>
        <w:t xml:space="preserve">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выставления претензий. Затраты по проведению экспертизы относятся на виновную Сторону.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невозможности прибытия Поставщика к дате, определяемой в соответствии с п. 7.6. настоящего Договора, на внутритарную приемку Товара Покупатель в одностороннем порядке проведет приемку Товара, сос</w:t>
      </w:r>
      <w:r>
        <w:rPr>
          <w:color w:val="000000"/>
          <w:sz w:val="24"/>
          <w:szCs w:val="24"/>
        </w:rPr>
        <w:t xml:space="preserve">тавит акт проверки и направит его почтовым сообщением в адрес Поставщика, указанный в разделе 19 настоящего Договора. В случае обнаружения дефектов, замечаний, повреждений и т.д. будет составлен акт выявленных дефектов и также направлен в адрес Поставщика.</w:t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Ответственность по Договору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</w:t>
      </w:r>
      <w:r>
        <w:rPr>
          <w:color w:val="000000"/>
          <w:sz w:val="24"/>
          <w:szCs w:val="24"/>
        </w:rPr>
        <w:t xml:space="preserve">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0,5% от просроченной суммы за каждый день просрочки, но не более 10% от суммы задолженности.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сроков поставки, ассортимента и количества поставляемого Товара Поставщик выплатит по письменному требованию Покупателя неустойку в размере 0,5 % от цены Договора за каждый день просрочки.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sz w:val="24"/>
          <w:szCs w:val="24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При несвоевременном представлении Поставщи</w:t>
      </w:r>
      <w:r>
        <w:rPr>
          <w:sz w:val="24"/>
          <w:szCs w:val="24"/>
        </w:rPr>
        <w:t xml:space="preserve"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Поставщиком сроков исполнения обязательств по предоставлению документов в соответствии пунктами 2.6, 7.3, 7.4 настоящего Договора Покупатель имеет право потребовать от Поставщика</w:t>
      </w:r>
      <w:r>
        <w:rPr>
          <w:color w:val="000000"/>
          <w:sz w:val="24"/>
          <w:szCs w:val="24"/>
        </w:rPr>
        <w:t xml:space="preserve"> уплаты неустойки в размере 1/360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</w:t>
      </w:r>
      <w:r>
        <w:rPr>
          <w:color w:val="000000"/>
          <w:sz w:val="24"/>
          <w:szCs w:val="24"/>
        </w:rPr>
        <w:t xml:space="preserve">нктами 2.6, 7.3, 7.4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Независимо от уплаты неустойки Сторона, нарушившая Договор, возмещает другой Стороне причиненные в результате этого убытки. Уплата неустойки и возмещение убытков не освобождает Стороны от полного выполнения Сторонами обязательств по Договору.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  <w:r>
        <w:rPr>
          <w:color w:val="000000"/>
          <w:sz w:val="24"/>
          <w:szCs w:val="24"/>
        </w:rPr>
      </w:r>
    </w:p>
    <w:p>
      <w:pPr>
        <w:pStyle w:val="1049"/>
        <w:numPr>
          <w:ilvl w:val="1"/>
          <w:numId w:val="5"/>
        </w:numPr>
        <w:ind w:left="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пришли к соглашению, чт</w:t>
      </w:r>
      <w:r>
        <w:rPr>
          <w:rFonts w:ascii="Times New Roman" w:hAnsi="Times New Roman" w:cs="Times New Roman"/>
          <w:sz w:val="24"/>
          <w:szCs w:val="24"/>
        </w:rPr>
        <w:t xml:space="preserve">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</w:t>
      </w:r>
      <w:r>
        <w:rPr>
          <w:rFonts w:ascii="Times New Roman" w:hAnsi="Times New Roman" w:cs="Times New Roman"/>
          <w:sz w:val="24"/>
          <w:szCs w:val="24"/>
        </w:rPr>
        <w:t xml:space="preserve">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 Покупателю равнозначный товар или предоставить Покупателю денежные средст</w:t>
      </w:r>
      <w:r>
        <w:rPr>
          <w:rFonts w:ascii="Times New Roman" w:hAnsi="Times New Roman" w:cs="Times New Roman"/>
          <w:sz w:val="24"/>
          <w:szCs w:val="24"/>
        </w:rPr>
        <w:t xml:space="preserve">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Договора, а также возместить все понесенные убытки и расходы, связанные с приобретением товара по Договору.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9"/>
        <w:numPr>
          <w:ilvl w:val="1"/>
          <w:numId w:val="5"/>
        </w:numPr>
        <w:ind w:left="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передачи товара ненадлежащего качества Поставщик должен уплатить Покупателю неустойку в размере 0,1% от цены Договора за каждый день с даты передачи такого товара до полного устранения недостатков товара (замены товара).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9"/>
        <w:ind w:left="36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Форс-мажор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</w:t>
      </w:r>
      <w:r>
        <w:rPr>
          <w:color w:val="000000"/>
          <w:sz w:val="24"/>
          <w:szCs w:val="24"/>
        </w:rPr>
        <w:t xml:space="preserve">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исполнения обязательс</w:t>
      </w:r>
      <w:r>
        <w:rPr>
          <w:color w:val="000000"/>
          <w:sz w:val="24"/>
          <w:szCs w:val="24"/>
        </w:rPr>
        <w:t xml:space="preserve">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Сторона, не исполняющая своих обязательс</w:t>
      </w:r>
      <w:r>
        <w:rPr>
          <w:color w:val="000000"/>
          <w:sz w:val="24"/>
          <w:szCs w:val="24"/>
        </w:rPr>
        <w:t xml:space="preserve">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обстоятельства непреодолимой силы или их последствия будут длиться более 12 (двенадцати) месяцев, то Покупатель и Поставщик обсудят, какие меры следует принять для продолжения выполнения условий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3 (трёх) месяцев соглашения, устраивающего Стороны, не будет достигнуто, каждая из Сторон вправе потребовать расторжения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исполнения обязательств по настоящему Договору Стороны н</w:t>
      </w:r>
      <w:r>
        <w:rPr>
          <w:color w:val="000000"/>
          <w:sz w:val="24"/>
          <w:szCs w:val="24"/>
        </w:rPr>
        <w:t xml:space="preserve">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коронавирусной инфекции </w:t>
      </w:r>
      <w:r>
        <w:rPr>
          <w:color w:val="000000"/>
          <w:sz w:val="24"/>
          <w:szCs w:val="24"/>
          <w:lang w:val="en-US"/>
        </w:rPr>
        <w:t xml:space="preserve">COVID</w:t>
      </w:r>
      <w:r>
        <w:rPr>
          <w:color w:val="000000"/>
          <w:sz w:val="24"/>
          <w:szCs w:val="24"/>
        </w:rPr>
        <w:t xml:space="preserve">-19, о которых сторонам известно на дату заключения настоящего Договора.</w:t>
      </w:r>
      <w:r>
        <w:rPr>
          <w:color w:val="000000"/>
          <w:sz w:val="24"/>
          <w:szCs w:val="24"/>
        </w:rPr>
      </w:r>
    </w:p>
    <w:p>
      <w:pPr>
        <w:ind w:left="36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Разрешение споров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Если в соответствии с требованиями действу</w:t>
      </w:r>
      <w:r>
        <w:rPr>
          <w:sz w:val="24"/>
          <w:szCs w:val="24"/>
        </w:rPr>
        <w:t xml:space="preserve">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</w:t>
      </w:r>
      <w:r>
        <w:rPr>
          <w:sz w:val="24"/>
          <w:szCs w:val="24"/>
        </w:rPr>
        <w:t xml:space="preserve">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почты. Такая претензия </w:t>
      </w:r>
      <w:r>
        <w:rPr>
          <w:sz w:val="24"/>
          <w:szCs w:val="24"/>
        </w:rPr>
        <w:t xml:space="preserve">может быть направлена посредством почтовой, факсимильной связи или по электронной почте в адрес Поставщика по реквизитам, указанным в разделе 19 настоящего Договора. Если в соответствии с требованиями действующего законодательства РФ соблюдение претензионн</w:t>
      </w:r>
      <w:r>
        <w:rPr>
          <w:sz w:val="24"/>
          <w:szCs w:val="24"/>
        </w:rPr>
        <w:t xml:space="preserve">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  <w:r>
        <w:rPr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города Санкт-Петербурга и Ленинградской области. </w:t>
      </w:r>
      <w:r>
        <w:rPr>
          <w:sz w:val="24"/>
          <w:szCs w:val="24"/>
        </w:rPr>
        <w:br/>
      </w:r>
      <w:r>
        <w:rPr>
          <w:sz w:val="24"/>
          <w:szCs w:val="24"/>
        </w:rPr>
      </w:r>
    </w:p>
    <w:p>
      <w:pPr>
        <w:numPr>
          <w:ilvl w:val="0"/>
          <w:numId w:val="5"/>
        </w:numPr>
        <w:ind w:left="0" w:firstLine="0"/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Основания расторжения Договора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 в одностороннем порядке отказаться от исполнения настоящего Договора в следующих случаях: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задержки Поставщиком выполнения обязательств по настоящему Договору более чем на 30 (тридцать) календарных дней по причинам, не зависящим от Покупателя;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Уведомление о расторжен</w:t>
      </w:r>
      <w:r>
        <w:rPr>
          <w:color w:val="000000"/>
          <w:sz w:val="24"/>
          <w:szCs w:val="24"/>
        </w:rPr>
        <w:t xml:space="preserve">ии настоящего Договора должно быть направлено Поставщику посредством факсимильной / электронной связи, либо по телеграфу не позднее, чем за 15 (пятнадцать) календарных дней до предполагаемой даты его расторжения с последующей досылкой на бумажном носителе.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расторжения настоящего Договора Покупатель вправе потребовать от Поставщика возврата ранее уплаченных сумм, в том числе причиненных убытков с даты расторжения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 случае невыполнения или ненадлежащего выполнения Поставщиком любой из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обязанностей по предоставлению документов/информации, предусмотренных настоящим Договором, недостоверности (в том числе частичной) любого из заверений об обстоятельствах настоящего Договора, Покупатель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вправе в одностороннем внесудебном порядке отказаться от исполнения Договора в соответствии со статьями 310, 450 и 450.1 Гражданского кодекса Российской Федерации.</w:t>
      </w:r>
      <w:r>
        <w:rPr>
          <w:sz w:val="24"/>
          <w:szCs w:val="24"/>
        </w:rPr>
      </w:r>
    </w:p>
    <w:p>
      <w:pPr>
        <w:ind w:left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0"/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Заверения об обстоятельствах</w:t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12.1</w:t>
      </w:r>
      <w:r>
        <w:rPr>
          <w:color w:val="000000"/>
          <w:sz w:val="24"/>
          <w:szCs w:val="24"/>
        </w:rPr>
        <w:tab/>
        <w:t xml:space="preserve"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a)</w:t>
      </w:r>
      <w:r>
        <w:rPr>
          <w:color w:val="000000"/>
          <w:sz w:val="24"/>
          <w:szCs w:val="24"/>
        </w:rPr>
        <w:tab/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b)</w:t>
      </w:r>
      <w:r>
        <w:rPr>
          <w:color w:val="000000"/>
          <w:sz w:val="24"/>
          <w:szCs w:val="24"/>
        </w:rPr>
        <w:tab/>
        <w:t xml:space="preserve">Поставщик, а также привлекаем</w:t>
      </w:r>
      <w:r>
        <w:rPr>
          <w:color w:val="000000"/>
          <w:sz w:val="24"/>
          <w:szCs w:val="24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c)</w:t>
      </w:r>
      <w:r>
        <w:rPr>
          <w:color w:val="000000"/>
          <w:sz w:val="24"/>
          <w:szCs w:val="24"/>
        </w:rPr>
        <w:tab/>
        <w:t xml:space="preserve">Поставщик, а также привлекаемые им в целях исполнения Договора лица (субподрядчики, субисполнители, субпоставщики и т.п.) являются добросовестными нало</w:t>
      </w:r>
      <w:r>
        <w:rPr>
          <w:color w:val="000000"/>
          <w:sz w:val="24"/>
          <w:szCs w:val="24"/>
        </w:rPr>
        <w:t xml:space="preserve">гоплательщиками;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поставщиками требований налогового законодательства;</w:t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d)</w:t>
      </w:r>
      <w:r>
        <w:rPr>
          <w:color w:val="000000"/>
          <w:sz w:val="24"/>
          <w:szCs w:val="24"/>
        </w:rPr>
        <w:tab/>
        <w:t xml:space="preserve">обязательства по Договору будут исполняться непосредственно Поставщи</w:t>
      </w:r>
      <w:r>
        <w:rPr>
          <w:color w:val="000000"/>
          <w:sz w:val="24"/>
          <w:szCs w:val="24"/>
        </w:rPr>
        <w:t xml:space="preserve">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 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/>
    </w:p>
    <w:p>
      <w:pPr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12.2</w:t>
      </w:r>
      <w:r>
        <w:rPr>
          <w:color w:val="000000"/>
          <w:sz w:val="24"/>
          <w:szCs w:val="24"/>
        </w:rPr>
        <w:tab/>
        <w:t xml:space="preserve">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</w:t>
      </w:r>
      <w:r>
        <w:rPr>
          <w:color w:val="000000"/>
          <w:sz w:val="24"/>
          <w:szCs w:val="24"/>
        </w:rPr>
        <w:t xml:space="preserve">субпоставщиков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</w:t>
      </w:r>
      <w:r>
        <w:rPr>
          <w:color w:val="000000"/>
          <w:sz w:val="24"/>
          <w:szCs w:val="24"/>
        </w:rPr>
        <w:t xml:space="preserve">оставщик дает заверения в п. 12.1.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</w:pPr>
      <w:r/>
      <w:r/>
    </w:p>
    <w:p>
      <w:pPr>
        <w:pStyle w:val="1050"/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Возмещение имущественных потерь.</w:t>
      </w:r>
      <w:r>
        <w:rPr>
          <w:b/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13.01.</w:t>
      </w:r>
      <w:r>
        <w:rPr>
          <w:color w:val="000000"/>
          <w:sz w:val="24"/>
          <w:szCs w:val="24"/>
        </w:rPr>
        <w:tab/>
        <w:t xml:space="preserve"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</w:t>
      </w:r>
      <w:r>
        <w:rPr>
          <w:sz w:val="24"/>
          <w:szCs w:val="24"/>
        </w:rPr>
        <w:t xml:space="preserve"> возникшие в связи с искажением Поставщиком сведений о фактах </w:t>
      </w:r>
      <w:r>
        <w:rPr>
          <w:sz w:val="24"/>
          <w:szCs w:val="24"/>
        </w:rPr>
        <w:t xml:space="preserve">хозяйственной жизни и об объектах налогообложения, а также в связи с неисполнением или ненадлежащим исполнением Поставщиком своих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color w:val="000000"/>
          <w:sz w:val="24"/>
          <w:szCs w:val="24"/>
        </w:rPr>
        <w:t xml:space="preserve">) организаций, не исполняющих либо ненадлежащим</w:t>
      </w:r>
      <w:r>
        <w:rPr>
          <w:color w:val="000000"/>
          <w:sz w:val="24"/>
          <w:szCs w:val="24"/>
        </w:rPr>
        <w:t xml:space="preserve">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своих контрагентов организаций, не исполняющих либо ненадлежащим образом исполняющих свои налоговы</w:t>
      </w:r>
      <w:r>
        <w:rPr>
          <w:color w:val="000000"/>
          <w:sz w:val="24"/>
          <w:szCs w:val="24"/>
        </w:rPr>
        <w:t xml:space="preserve">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>
        <w:rPr>
          <w:color w:val="000000"/>
          <w:sz w:val="28"/>
          <w:szCs w:val="28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color w:val="000000"/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а) в порядке применения статьи 101, 105.17 Налогового кодекса Российской Федерации налоговым органом в отнош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(Решени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е налогового органа), 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(Мотивированное мнение);</w:t>
      </w:r>
      <w:r>
        <w:rPr>
          <w:color w:val="000000"/>
          <w:sz w:val="28"/>
          <w:szCs w:val="28"/>
        </w:rPr>
      </w:r>
    </w:p>
    <w:p>
      <w:pPr>
        <w:pStyle w:val="1050"/>
        <w:ind w:left="0" w:firstLine="567"/>
        <w:jc w:val="both"/>
        <w:tabs>
          <w:tab w:val="left" w:pos="460" w:leader="none"/>
        </w:tabs>
        <w:rPr>
          <w:color w:val="000000"/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  <w:sz w:val="24"/>
          <w:szCs w:val="24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Покупателя в безакцептном порядке или перечислены Покупателем добровольно (</w:t>
      </w:r>
      <w:r>
        <w:rPr>
          <w:iCs/>
          <w:sz w:val="24"/>
          <w:szCs w:val="24"/>
        </w:rPr>
        <w:t xml:space="preserve">вследствие добровольного отказа Покупателя от применения вычета по операциям с Поставщиком)</w:t>
      </w:r>
      <w:r>
        <w:rPr>
          <w:color w:val="000000" w:themeColor="text1"/>
          <w:sz w:val="24"/>
          <w:szCs w:val="24"/>
        </w:rPr>
        <w:t xml:space="preserve"> в соответствии с Решением налогового органа или по Мотивированному мнению налогового органа.</w:t>
      </w:r>
      <w:r>
        <w:rPr>
          <w:color w:val="000000"/>
          <w:sz w:val="28"/>
          <w:szCs w:val="28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Размер имущественных потерь Покупателя определяется как совокупность следующих сумм:</w:t>
      </w:r>
      <w:r>
        <w:rPr>
          <w:sz w:val="28"/>
          <w:szCs w:val="28"/>
        </w:rPr>
      </w:r>
    </w:p>
    <w:p>
      <w:pPr>
        <w:pStyle w:val="1075"/>
        <w:ind w:left="0" w:firstLine="708"/>
        <w:spacing w:before="0"/>
        <w:tabs>
          <w:tab w:val="clear" w:pos="2127" w:leader="none"/>
        </w:tabs>
        <w:rPr>
          <w:sz w:val="28"/>
          <w:szCs w:val="28"/>
        </w:rPr>
      </w:pPr>
      <w:r>
        <w:rPr>
          <w:sz w:val="24"/>
          <w:szCs w:val="24"/>
        </w:rPr>
        <w:t xml:space="preserve">- суммы налога на прибыль и/или НДС, доначисленного Покупателю в связи с эпизодами, связанными с Поставщиком, </w:t>
      </w:r>
      <w:r>
        <w:rPr>
          <w:iCs/>
          <w:sz w:val="24"/>
          <w:szCs w:val="24"/>
        </w:rPr>
        <w:t xml:space="preserve">или уплаченного Покупателем в бюджет вследствие добровольного отказа Покупателя от применения вычета по операциям с</w:t>
      </w:r>
      <w:r>
        <w:rPr>
          <w:sz w:val="24"/>
          <w:szCs w:val="24"/>
        </w:rPr>
        <w:t xml:space="preserve"> Поставщиком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(доначисленные налоги) в соответствии с Решением налогового органа или Мотивированным мнением; плюс</w:t>
      </w:r>
      <w:r>
        <w:rPr>
          <w:sz w:val="28"/>
          <w:szCs w:val="28"/>
        </w:rPr>
      </w:r>
    </w:p>
    <w:p>
      <w:pPr>
        <w:pStyle w:val="1075"/>
        <w:ind w:left="0" w:firstLine="708"/>
        <w:spacing w:before="0"/>
        <w:tabs>
          <w:tab w:val="clear" w:pos="2127" w:leader="none"/>
        </w:tabs>
        <w:rPr>
          <w:sz w:val="28"/>
          <w:szCs w:val="28"/>
        </w:rPr>
      </w:pPr>
      <w:r>
        <w:rPr>
          <w:sz w:val="24"/>
          <w:szCs w:val="24"/>
        </w:rPr>
        <w:t xml:space="preserve">- суммы начисленных Покупателю пеней на сумму Доначисленных налогов в соответствии с Решением налогового органа (пени) или Мотивированным мнением; плюс</w:t>
      </w:r>
      <w:r>
        <w:rPr>
          <w:sz w:val="28"/>
          <w:szCs w:val="28"/>
        </w:rPr>
      </w:r>
    </w:p>
    <w:p>
      <w:pPr>
        <w:pStyle w:val="1075"/>
        <w:ind w:left="0" w:firstLine="708"/>
        <w:spacing w:before="0"/>
        <w:tabs>
          <w:tab w:val="clear" w:pos="2127" w:leader="none"/>
        </w:tabs>
        <w:rPr>
          <w:i/>
          <w:color w:val="000000"/>
          <w:sz w:val="28"/>
        </w:rPr>
      </w:pPr>
      <w:r>
        <w:rPr>
          <w:sz w:val="24"/>
          <w:szCs w:val="24"/>
        </w:rPr>
        <w:t xml:space="preserve">- штрафов, начисленных Покупателю за соответствующие налоговые нарушения в связи с неуплатой Доначисленных налогов в соответствии с Решением налогового органа (штрафы).</w:t>
      </w:r>
      <w:r>
        <w:rPr>
          <w:i/>
          <w:color w:val="000000"/>
          <w:sz w:val="28"/>
        </w:rPr>
      </w:r>
    </w:p>
    <w:p>
      <w:pPr>
        <w:pStyle w:val="1075"/>
        <w:ind w:left="0" w:firstLine="708"/>
        <w:spacing w:before="0"/>
        <w:tabs>
          <w:tab w:val="clear" w:pos="2127" w:leader="none"/>
        </w:tabs>
        <w:rPr>
          <w:color w:val="000000"/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</w:t>
      </w:r>
      <w:r>
        <w:rPr>
          <w:color w:val="000000" w:themeColor="text1"/>
          <w:sz w:val="24"/>
          <w:szCs w:val="24"/>
        </w:rPr>
        <w:t xml:space="preserve">.</w:t>
      </w:r>
      <w:r>
        <w:rPr>
          <w:color w:val="000000"/>
          <w:sz w:val="28"/>
          <w:szCs w:val="28"/>
        </w:rPr>
      </w:r>
    </w:p>
    <w:p>
      <w:pPr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Style w:val="1057"/>
          <w:rFonts w:ascii="Times New Roman" w:hAnsi="Times New Roman" w:cs="Times New Roman"/>
          <w:sz w:val="24"/>
          <w:szCs w:val="24"/>
        </w:rPr>
        <w:t xml:space="preserve">Покупатель вправе удержать сумму возмещения потерь из причитающихся платежей Поставщику по договору, а также из иных расчетов по любым сделкам с </w:t>
      </w:r>
      <w:r>
        <w:rPr>
          <w:rStyle w:val="1057"/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Поставщиком (в том числе произвести зачет встречных однородных требований).</w:t>
      </w:r>
      <w:r>
        <w:rPr>
          <w:rFonts w:eastAsia="Calibri"/>
          <w:color w:val="000000"/>
          <w:sz w:val="28"/>
          <w:szCs w:val="28"/>
        </w:rPr>
      </w:r>
    </w:p>
    <w:p>
      <w:pPr>
        <w:contextualSpacing/>
        <w:ind w:firstLine="709"/>
        <w:jc w:val="both"/>
        <w:tabs>
          <w:tab w:val="left" w:pos="2160" w:leader="none"/>
        </w:tabs>
        <w:rPr>
          <w:i/>
          <w:iCs/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13.2.  </w:t>
      </w:r>
      <w:r>
        <w:rPr>
          <w:sz w:val="24"/>
          <w:szCs w:val="24"/>
        </w:rPr>
        <w:t xml:space="preserve">Стороны согласовали следующую процедуру взаимодействия сторон по минимизации имущественных потерь</w:t>
      </w:r>
      <w:r>
        <w:rPr>
          <w:iCs/>
          <w:sz w:val="24"/>
          <w:szCs w:val="24"/>
        </w:rPr>
        <w:t xml:space="preserve">:</w:t>
      </w:r>
      <w:r>
        <w:rPr>
          <w:i/>
          <w:iCs/>
          <w:sz w:val="28"/>
          <w:szCs w:val="28"/>
        </w:rPr>
      </w:r>
    </w:p>
    <w:p>
      <w:pPr>
        <w:contextualSpacing/>
        <w:ind w:firstLine="567"/>
        <w:jc w:val="both"/>
        <w:tabs>
          <w:tab w:val="left" w:pos="2160" w:leader="none"/>
        </w:tabs>
        <w:rPr>
          <w:color w:val="000000"/>
          <w:sz w:val="28"/>
          <w:szCs w:val="28"/>
        </w:rPr>
      </w:pPr>
      <w:r>
        <w:rPr>
          <w:i/>
          <w:sz w:val="24"/>
          <w:szCs w:val="24"/>
        </w:rPr>
        <w:t xml:space="preserve">  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13.2.1.  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21" w:tooltip="consultantplus://offline/ref=1ED926C427C39AC8B4A2C047CF32E07575853E0CBFE38D3B67FC8E7F8DA23A34E3C771A1CB28C283941D4505AB2E6195E2650623CFB118F6X7OBL" w:history="1">
        <w:r>
          <w:rPr>
            <w:rStyle w:val="1057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уведомления</w:t>
        </w:r>
      </w:hyperlink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 или бездействием Поставщика при исчислении и уплате н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алогов, а также привлеченных Поставщиком в целях исполнения обязательств по Договору субконтрагентов (например, субподрядчиков, субисполнителей, субпоставщиков), Покупатель в течение 10 (десяти) календарных дней с момента получения акта налоговой проверки </w:t>
      </w:r>
      <w:r>
        <w:rPr>
          <w:rStyle w:val="1057"/>
          <w:rFonts w:ascii="Times New Roman" w:hAnsi="Times New Roman"/>
          <w:color w:val="000000" w:themeColor="text1"/>
          <w:sz w:val="24"/>
          <w:szCs w:val="24"/>
        </w:rPr>
        <w:t xml:space="preserve">и в течение 5 (пяти) календарных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  <w:r>
        <w:rPr>
          <w:color w:val="000000"/>
          <w:sz w:val="28"/>
          <w:szCs w:val="28"/>
        </w:rPr>
      </w:r>
    </w:p>
    <w:p>
      <w:pPr>
        <w:ind w:firstLine="567"/>
        <w:jc w:val="both"/>
        <w:rPr>
          <w:color w:val="000000"/>
          <w:sz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13.2.2.  В случае несогласия с фактами, изложенными в Выписке, а также с вывод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</w:t>
      </w:r>
      <w:r>
        <w:rPr>
          <w:rStyle w:val="1057"/>
          <w:rFonts w:ascii="Times New Roman" w:hAnsi="Times New Roman" w:cs="Times New Roman"/>
          <w:sz w:val="24"/>
          <w:szCs w:val="24"/>
        </w:rPr>
        <w:t xml:space="preserve">а также имеющиеся документы/информацию, подтверждающие необоснованность претензий налогового органа, указанных в Выписке,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которые Покупатель обязан учесть при представлении Возражений в налоговый орган в порядке предусмотренным Налоговым Кодексом</w:t>
      </w:r>
      <w:r>
        <w:rPr>
          <w:rStyle w:val="1057"/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</w:t>
      </w: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color w:val="000000"/>
          <w:sz w:val="28"/>
        </w:rPr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  <w:r>
        <w:rPr>
          <w:color w:val="000000"/>
          <w:sz w:val="28"/>
          <w:szCs w:val="28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rStyle w:val="1057"/>
          <w:rFonts w:ascii="Times New Roman" w:hAnsi="Times New Roman" w:cs="Times New Roman"/>
          <w:color w:val="000000" w:themeColor="text1"/>
          <w:sz w:val="24"/>
          <w:szCs w:val="24"/>
        </w:rPr>
        <w:t xml:space="preserve">13.3. Покупатель вправе потребовать с Поставщика возмещения имущественных потерь, связанных с наступлением обстоятельств, указанных в п. 13.1. Договора, в течение срока действия Договора и в течение трех лет после окончания срока действия Договора.</w:t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14. Подтверждение реальности хозяйственных операций.</w:t>
      </w:r>
      <w:r>
        <w:rPr>
          <w:b/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14.1. Поставщик обязуется предоставить Покупателю документы, подтверждающие реальность поставки товаров требованию Покупателя в течение 5-ти рабочих дней с момента поступления такого требования от Покупателя.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документам, подтверждающим реальность </w:t>
      </w:r>
      <w:r>
        <w:rPr>
          <w:color w:val="000000"/>
          <w:sz w:val="24"/>
          <w:szCs w:val="24"/>
        </w:rPr>
        <w:t xml:space="preserve">поставки товара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поставку товара, документы, подтверждающие наличие у Поставщика необходимых техничес</w:t>
      </w:r>
      <w:r>
        <w:rPr>
          <w:color w:val="000000"/>
          <w:sz w:val="24"/>
          <w:szCs w:val="24"/>
        </w:rPr>
        <w:t xml:space="preserve">ких и трудовых ресурсов (собственных или привлеченных на основании гражданско-правовых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</w:t>
      </w:r>
      <w:r>
        <w:rPr>
          <w:color w:val="000000"/>
          <w:sz w:val="24"/>
          <w:szCs w:val="24"/>
        </w:rPr>
        <w:t xml:space="preserve">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14.2.  В случае привлечения к поставке товара контрагентов, Поставщик обязу</w:t>
      </w:r>
      <w:r>
        <w:rPr>
          <w:color w:val="000000"/>
          <w:sz w:val="24"/>
          <w:szCs w:val="24"/>
        </w:rPr>
        <w:t xml:space="preserve">ется ежеквартально предоставлять документы, обосновывающие необходимость привлечения контрагентов, а также дополнительно предоставляет указанные в настоящем пункте документы в течение 5-ти рабочих дней с момента поступления такого требования от Покупателя.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14.3. Документы, указанные в п.п. 14.1.-14.2. настоящего Договора предоставляются Поставщиком в объеме, позволяющем в достаточной мере убедить</w:t>
      </w:r>
      <w:r>
        <w:rPr>
          <w:color w:val="000000"/>
          <w:sz w:val="24"/>
          <w:szCs w:val="24"/>
        </w:rPr>
        <w:t xml:space="preserve">ся в реальности исполнения Договора Поставщиком и привлеченными контрагентами и могут быть направлены по факсу и/или электронной почте, по реквизитам, указанным в разделе 19 Договора с последующей досылкой оригиналов документов в течение 5-ти рабочих дней.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14.4. Стороны договорились, что предоставление документов, указанных в п.п. 14.1.-14.2. настоящего Дог</w:t>
      </w:r>
      <w:r>
        <w:rPr>
          <w:color w:val="000000"/>
          <w:sz w:val="24"/>
          <w:szCs w:val="24"/>
        </w:rPr>
        <w:t xml:space="preserve">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товарно-сопроводительных или каких-либо иных документов.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указанные в п.п. 14.1.-14.2., предоставляются 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Договора, не свидетельствую</w:t>
      </w:r>
      <w:r>
        <w:rPr>
          <w:color w:val="000000"/>
          <w:sz w:val="24"/>
          <w:szCs w:val="24"/>
        </w:rPr>
        <w:t xml:space="preserve">т о намерении Покупателя принять товары по Договору полностью или в части или согласиться с качеством товаров, предоставляемых по Договору, не освобождают Поставщика от ответственности за неисполнение и/или ненадлежащее исполнение обязательств по Договору </w:t>
      </w:r>
      <w:r>
        <w:rPr>
          <w:color w:val="000000"/>
          <w:sz w:val="24"/>
          <w:szCs w:val="24"/>
        </w:rPr>
        <w:t xml:space="preserve">или неуведомление о несвоевременном исполнении, а также не исключают возможности предъявления Покупателем претензий Поставщику по какому-либо вопросу и не влияют на сроки направления каких-либо уведомлений, претензий и/или иной корреспонденции по Договору.</w:t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15. Антикоррупционная оговорка</w:t>
      </w:r>
      <w:r>
        <w:rPr>
          <w:b/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15.1. Поставщику известно о том, что АО «Петербургская сбытовая компания» ведет антикоррупционную политику и развивает не допускающую коррупционных проявлений кул</w:t>
      </w:r>
      <w:r>
        <w:rPr>
          <w:color w:val="000000"/>
          <w:sz w:val="24"/>
          <w:szCs w:val="24"/>
        </w:rPr>
        <w:t xml:space="preserve">ьтуру.                                                                                                                                                                                                            При исполнении своих обязательств по настоящем</w:t>
      </w:r>
      <w:r>
        <w:rPr>
          <w:color w:val="000000"/>
          <w:sz w:val="24"/>
          <w:szCs w:val="24"/>
        </w:rPr>
        <w:t xml:space="preserve">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</w:t>
      </w:r>
      <w:r>
        <w:rPr>
          <w:color w:val="000000"/>
          <w:sz w:val="24"/>
          <w:szCs w:val="24"/>
        </w:rPr>
        <w:t xml:space="preserve">х лиц с целью получить какие-либо неправомерные преимущества или иные неправомерные цели.                                                                                    При исполнении своих обязательств по настоящему Договору Стороны, их аффилированные</w:t>
      </w:r>
      <w:r>
        <w:rPr>
          <w:color w:val="000000"/>
          <w:sz w:val="24"/>
          <w:szCs w:val="24"/>
        </w:rPr>
        <w:t xml:space="preserve"> лица, работники или посредники не осуществляют действия, квалифицируемые применимым для целей настоящего Договора,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color w:val="000000"/>
          <w:sz w:val="24"/>
          <w:szCs w:val="24"/>
        </w:rPr>
        <w:br/>
        <w:t xml:space="preserve">о противодействии коррупции легализации (отмыванию) доходов, полученных преступным путем.</w:t>
      </w:r>
      <w:bookmarkStart w:id="1" w:name="_Hlk72927075"/>
      <w:r>
        <w:rPr>
          <w:color w:val="000000"/>
          <w:sz w:val="24"/>
          <w:szCs w:val="24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</w:t>
      </w:r>
      <w:r>
        <w:rPr>
          <w:color w:val="000000"/>
          <w:sz w:val="24"/>
          <w:szCs w:val="24"/>
        </w:rPr>
        <w:t xml:space="preserve">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1"/>
      <w:r>
        <w:rPr>
          <w:color w:val="000000"/>
          <w:sz w:val="24"/>
          <w:szCs w:val="24"/>
        </w:rPr>
        <w:t xml:space="preserve">(горячая линия АО «Петербургская сбытовая компания»: </w:t>
      </w:r>
      <w:hyperlink r:id="rId22" w:tooltip="mailto:hotline@interrao.ru" w:history="1">
        <w:r>
          <w:rPr>
            <w:rStyle w:val="1052"/>
            <w:sz w:val="24"/>
            <w:szCs w:val="24"/>
          </w:rPr>
          <w:t xml:space="preserve">hotline@interrao.ru</w:t>
        </w:r>
      </w:hyperlink>
      <w:r>
        <w:rPr>
          <w:color w:val="000000"/>
          <w:sz w:val="24"/>
          <w:szCs w:val="24"/>
        </w:rPr>
        <w:t xml:space="preserve"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color w:val="000000"/>
          <w:sz w:val="24"/>
          <w:szCs w:val="24"/>
        </w:rPr>
        <w:t xml:space="preserve"> В письменном уведомлении Сторона обязана сослаться на факты или предоставить материалы, достов</w:t>
      </w:r>
      <w:r>
        <w:rPr>
          <w:color w:val="000000"/>
          <w:sz w:val="24"/>
          <w:szCs w:val="24"/>
        </w:rPr>
        <w:t xml:space="preserve">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color w:val="000000"/>
          <w:sz w:val="24"/>
          <w:szCs w:val="24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15.2.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устано</w:t>
      </w:r>
      <w:r>
        <w:rPr>
          <w:color w:val="000000"/>
          <w:sz w:val="24"/>
          <w:szCs w:val="24"/>
        </w:rPr>
        <w:t xml:space="preserve">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</w:t>
      </w:r>
      <w:r>
        <w:rPr>
          <w:color w:val="000000"/>
          <w:sz w:val="24"/>
          <w:szCs w:val="24"/>
        </w:rPr>
        <w:t xml:space="preserve">инициативе был расторгнут настоящий Договор в соответствии с положениями настоящего пункта, в 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0"/>
        <w:numPr>
          <w:ilvl w:val="0"/>
          <w:numId w:val="13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Обеспечение исполнения договора.</w:t>
      </w:r>
      <w:r>
        <w:rPr>
          <w:b/>
          <w:color w:val="000000"/>
          <w:sz w:val="24"/>
          <w:szCs w:val="24"/>
        </w:rPr>
      </w:r>
    </w:p>
    <w:p>
      <w:pPr>
        <w:pStyle w:val="1070"/>
        <w:contextualSpacing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16.1 Покупателем определены следующие обязательства по Договору, которые должны быть обеспечены:</w:t>
      </w:r>
      <w:r>
        <w:rPr>
          <w:rFonts w:eastAsia="Times New Roman"/>
          <w:color w:val="000000"/>
          <w:szCs w:val="24"/>
        </w:rPr>
      </w:r>
    </w:p>
    <w:p>
      <w:pPr>
        <w:pStyle w:val="1074"/>
        <w:contextualSpacing/>
        <w:ind w:right="-74" w:firstLine="709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color w:val="000000"/>
        </w:rPr>
      </w:r>
    </w:p>
    <w:p>
      <w:pPr>
        <w:pStyle w:val="1070"/>
        <w:ind w:right="-71" w:firstLine="709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</w:t>
      </w:r>
      <w:r>
        <w:rPr>
          <w:rFonts w:eastAsia="Times New Roman"/>
          <w:color w:val="000000"/>
          <w:szCs w:val="24"/>
        </w:rPr>
      </w:r>
    </w:p>
    <w:p>
      <w:pPr>
        <w:pStyle w:val="1070"/>
        <w:ind w:right="-71" w:firstLine="709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другие обязательства, предусмотренные условиями Договора.</w:t>
      </w:r>
      <w:r>
        <w:rPr>
          <w:rFonts w:eastAsia="Times New Roman"/>
          <w:color w:val="000000"/>
          <w:szCs w:val="24"/>
        </w:rPr>
      </w:r>
    </w:p>
    <w:p>
      <w:pPr>
        <w:pStyle w:val="107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16.2. 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5%</w:t>
      </w:r>
      <w:r>
        <w:rPr>
          <w:rFonts w:ascii="Times New Roman" w:hAnsi="Times New Roman"/>
          <w:color w:val="000000"/>
          <w:sz w:val="24"/>
          <w:szCs w:val="24"/>
        </w:rPr>
        <w:t xml:space="preserve"> от начальной (максимальной) цены Договор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pStyle w:val="107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Размер обеспечения рассчитывается  от начальной (максимальной) цены договора с учетом НДС (в случае, если контрагент является плательщиком НДС), а именно: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7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в случае, если контрагент не является плательщиком НДС –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192 666,51 руб.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 (сто девяносто две тысячи шестьсот шестьдесят шесть рублей 51 коп.)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72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– в случае, если контрагент является плательщиком НДС – в сумме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231 199,81 руб. </w:t>
      </w:r>
      <w:r>
        <w:rPr>
          <w:rFonts w:ascii="Times New Roman" w:hAnsi="Times New Roman"/>
          <w:color w:val="000000"/>
          <w:sz w:val="24"/>
          <w:szCs w:val="24"/>
        </w:rPr>
        <w:t xml:space="preserve">(двести тридцать одна тысяча сто девяносто девять рублей  81 коп.)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1072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случае, если обеспечение исполнения Договора пр</w:t>
      </w:r>
      <w:r>
        <w:rPr>
          <w:rFonts w:ascii="Times New Roman" w:hAnsi="Times New Roman"/>
          <w:color w:val="000000"/>
          <w:sz w:val="24"/>
          <w:szCs w:val="24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16.3. Способ обеспечения исполнения Договора определяется Поставщиком самостоятельно, кроме случаев предоставления поручительства аффилированного лица, предусмотренных настоящим разделом.</w:t>
      </w:r>
      <w:r>
        <w:rPr>
          <w:color w:val="000000"/>
          <w:sz w:val="24"/>
          <w:szCs w:val="24"/>
        </w:rPr>
      </w:r>
    </w:p>
    <w:p>
      <w:pPr>
        <w:pStyle w:val="1070"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16.4. В случае предоставления в качестве обеспечения исполнения Договора независимой гарантии </w:t>
      </w:r>
      <w:r>
        <w:rPr>
          <w:color w:val="000000"/>
          <w:szCs w:val="24"/>
        </w:rPr>
        <w:t xml:space="preserve">(</w:t>
      </w:r>
      <w:r>
        <w:rPr>
          <w:szCs w:val="24"/>
        </w:rPr>
        <w:t xml:space="preserve">Приложение № 5 к </w:t>
      </w:r>
      <w:r>
        <w:rPr>
          <w:color w:val="000000"/>
          <w:szCs w:val="24"/>
        </w:rPr>
        <w:t xml:space="preserve">настоящему Договору)</w:t>
      </w:r>
      <w:r>
        <w:rPr>
          <w:rFonts w:eastAsia="Times New Roman"/>
          <w:color w:val="000000"/>
          <w:szCs w:val="24"/>
        </w:rPr>
        <w:t xml:space="preserve">, независимая гарантия должна отвечать следующим требованиям, предъявляемым к условиям принимаемой независимой гарантии:</w:t>
      </w:r>
      <w:r>
        <w:rPr>
          <w:rFonts w:eastAsia="Times New Roman"/>
          <w:color w:val="000000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ab/>
        <w:t xml:space="preserve">Независимая гарантия должна быть выдана гарантом, предусмотренным </w:t>
      </w:r>
      <w:hyperlink r:id="rId23" w:tooltip="consultantplus://offline/ref=3C752F1EA1D941EF7D2458E1EBEA9C241C5DEEDF067D36DAA14E82D0A17A75F9B4F34EF35487F17DCA973306E712DBC2A8B397916891k3e5K" w:history="1">
        <w:r>
          <w:rPr>
            <w:color w:val="000000"/>
            <w:sz w:val="24"/>
            <w:szCs w:val="24"/>
          </w:rPr>
          <w:t xml:space="preserve">частью 1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Информация о независимой гарантии должна быть включена в реестр независимых гарантий, предусмотренный </w:t>
      </w:r>
      <w:hyperlink r:id="rId24" w:tooltip="consultantplus://offline/ref=3C752F1EA1D941EF7D2458E1EBEA9C241C5DEEDF067D36DAA14E82D0A17A75F9B4F34EF35485F57DCA973306E712DBC2A8B397916891k3e5K" w:history="1">
        <w:r>
          <w:rPr>
            <w:color w:val="000000"/>
            <w:sz w:val="24"/>
            <w:szCs w:val="24"/>
          </w:rPr>
          <w:t xml:space="preserve">частью 8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(применяется с 01.04.2023).</w:t>
      </w:r>
      <w:r>
        <w:rPr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</w:t>
      </w:r>
      <w:r>
        <w:rPr>
          <w:color w:val="000000"/>
          <w:sz w:val="24"/>
          <w:szCs w:val="24"/>
        </w:rPr>
        <w:tab/>
        <w:t xml:space="preserve">Форма независимой гарантии должна быть составлена с учетом требований статей 368—379 Гражданского кодекса РФ и в ней должны быть указаны: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выдачи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принципал;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бенефициар;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гарант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денежная сумма, подлежащая выплате, или порядок ее определения;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действия гарантии;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обстоятельства, при наступлении которых должна быть выплачена сумма гарантии.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Независимая гарантия не может быть отозвана выдавшим ее гарантом.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 независимой гарантии должно содержаться условие предъявлять до окончания срока действия независимой гарантии при наступлении случаев, предусмотренных ча</w:t>
      </w:r>
      <w:r>
        <w:rPr>
          <w:color w:val="000000"/>
          <w:sz w:val="24"/>
          <w:szCs w:val="24"/>
        </w:rPr>
        <w:t xml:space="preserve">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В незави</w:t>
      </w:r>
      <w:r>
        <w:rPr>
          <w:color w:val="000000"/>
          <w:sz w:val="24"/>
          <w:szCs w:val="24"/>
        </w:rPr>
        <w:t xml:space="preserve">симой гарантии должно содержаться условие об обязанности гаранта рассмотреть требование Покупателя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расчет суммы, включаемой в требование об уплате денежной суммы по независимой гарантии</w:t>
      </w:r>
      <w:bookmarkStart w:id="2" w:name="_Hlk138414599"/>
      <w:r>
        <w:rPr>
          <w:color w:val="000000"/>
          <w:sz w:val="24"/>
          <w:szCs w:val="24"/>
        </w:rPr>
        <w:t xml:space="preserve">;</w:t>
      </w:r>
      <w:bookmarkEnd w:id="2"/>
      <w:r/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документ, содержащий указание на нарушения принципалом обязательств, предусмотренных договором;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документ, подтверждающий полномочия лица, подписавшего требование об </w:t>
      </w:r>
      <w:r>
        <w:rPr>
          <w:color w:val="000000"/>
          <w:sz w:val="24"/>
          <w:szCs w:val="24"/>
        </w:rPr>
        <w:t xml:space="preserve">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</w:t>
      </w:r>
      <w:r>
        <w:rPr>
          <w:color w:val="000000"/>
          <w:sz w:val="24"/>
          <w:szCs w:val="24"/>
        </w:rPr>
        <w:tab/>
        <w:t xml:space="preserve">В независимой гарантии должен быть указан срок уплаты бенефициару денежной суммы по требованию - не позднее 10 рабочих дней с</w:t>
      </w:r>
      <w:r>
        <w:rPr>
          <w:color w:val="000000"/>
          <w:sz w:val="24"/>
          <w:szCs w:val="24"/>
        </w:rPr>
        <w:t xml:space="preserve">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 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</w:t>
      </w:r>
      <w:r>
        <w:rPr>
          <w:color w:val="000000"/>
          <w:sz w:val="24"/>
          <w:szCs w:val="24"/>
        </w:rPr>
        <w:t xml:space="preserve">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ГКПЗ (кроме того, НДС в случае применения), а не от окончательной цены договора, заключаемого сторонами.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В независимой гарантии должен быть указан срок ее действия (дата) [срок должен быть определен по правилам Гражданского Кодекса РФ но в любом случае срок действия гарантии должен превышать срок исполнения обязательств </w:t>
      </w:r>
      <w:r>
        <w:rPr>
          <w:color w:val="000000"/>
          <w:sz w:val="24"/>
          <w:szCs w:val="24"/>
        </w:rPr>
        <w:t xml:space="preserve">по Договору не менее, чем на один 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В тексте независимой гарантии рекомендуется указать, что она выдается в обеспечение исполнения обязательств по Договору.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</w:t>
      </w:r>
      <w:r>
        <w:rPr>
          <w:color w:val="000000"/>
          <w:sz w:val="24"/>
          <w:szCs w:val="24"/>
        </w:rPr>
        <w:tab/>
        <w:t xml:space="preserve">При продлении срока действия Договора срок де</w:t>
      </w:r>
      <w:r>
        <w:rPr>
          <w:color w:val="000000"/>
          <w:sz w:val="24"/>
          <w:szCs w:val="24"/>
        </w:rPr>
        <w:t xml:space="preserve"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Требование платежа должно быть предъявлено Гаранту до истечения срока действия банковской гарантии.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Независимая гарантия не должна содержать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В независимой 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</w:t>
      </w:r>
      <w:r>
        <w:rPr>
          <w:color w:val="000000"/>
          <w:sz w:val="24"/>
          <w:szCs w:val="24"/>
        </w:rPr>
        <w:tab/>
        <w:t xml:space="preserve">При составлении текста независимой гарантии необходимо учитывать принцип независимости гарантии от условий договора/контракта. В независимой гарантии не должно быть условий или требований, противоречащих вышеизложенному.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</w:t>
      </w:r>
      <w:r>
        <w:rPr>
          <w:color w:val="000000"/>
          <w:sz w:val="24"/>
          <w:szCs w:val="24"/>
        </w:rPr>
        <w:tab/>
        <w:t xml:space="preserve">Независимая гарантия должна быть выдана Гарантом, согласованным и одобр</w:t>
      </w:r>
      <w:r>
        <w:rPr>
          <w:color w:val="000000"/>
          <w:sz w:val="24"/>
          <w:szCs w:val="24"/>
        </w:rPr>
        <w:t xml:space="preserve">енным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 В независимой гарантии должно быть указано, что обязательство Гаранта перед Бенефициаром ограничено уплатой суммы, на которую выдана гарантия. 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19. 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20. 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21. В независимой гарантии должна быть ука</w:t>
      </w:r>
      <w:r>
        <w:rPr>
          <w:color w:val="000000"/>
          <w:sz w:val="24"/>
          <w:szCs w:val="24"/>
        </w:rPr>
        <w:t xml:space="preserve">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22.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денежных</w:t>
      </w:r>
      <w:r>
        <w:rPr>
          <w:color w:val="000000"/>
          <w:sz w:val="24"/>
          <w:szCs w:val="24"/>
        </w:rPr>
        <w:t xml:space="preserve"> сумм на счет, на котором в соответствии с законодательством Российской Федерации учитываются операции со средствами, поступающими покупателю (бенефициару), указанный покупателем (бенефициаром) в требовании об уплате денежной суммы по независимой гарантии.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23. 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24. В независимой гарантии должно содержаться условие о том, что исключение банка (если независимая гара</w:t>
      </w:r>
      <w:r>
        <w:rPr>
          <w:color w:val="000000"/>
          <w:sz w:val="24"/>
          <w:szCs w:val="24"/>
        </w:rPr>
        <w:t xml:space="preserve">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</w:t>
      </w:r>
      <w:r>
        <w:rPr>
          <w:color w:val="000000"/>
          <w:sz w:val="24"/>
          <w:szCs w:val="24"/>
        </w:rPr>
        <w:t xml:space="preserve">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</w:t>
      </w:r>
      <w:r>
        <w:rPr>
          <w:color w:val="000000"/>
          <w:sz w:val="24"/>
          <w:szCs w:val="24"/>
        </w:rPr>
        <w:t xml:space="preserve">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25. Гарант в случае просрочки исполнения обязательств по независимой гарантии, требование об уплате денежной суммы по которой соответс</w:t>
      </w:r>
      <w:r>
        <w:rPr>
          <w:color w:val="000000"/>
          <w:sz w:val="24"/>
          <w:szCs w:val="24"/>
        </w:rPr>
        <w:t xml:space="preserve">твует условиям такой независимой гарантии и предъявлено Покупателем до окончания срока ее действия, обязан за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26. 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покупателем. 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16.5. 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Федерации. 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16.6.  Поручительство аффилированного с Поставщ</w:t>
      </w:r>
      <w:r>
        <w:rPr>
          <w:color w:val="000000"/>
          <w:sz w:val="24"/>
          <w:szCs w:val="24"/>
        </w:rPr>
        <w:t xml:space="preserve">иком/ Исполнителем/Подрядчиком лица может быть предоставлено в качестве обеспечения исполнения договора только в случае если в отношении Поставщика/Исполнителя/Подрядчика иностранными государствами введены ограничительные меры и/или в отношении бенефициарн</w:t>
      </w:r>
      <w:r>
        <w:rPr>
          <w:color w:val="000000"/>
          <w:sz w:val="24"/>
          <w:szCs w:val="24"/>
        </w:rPr>
        <w:t xml:space="preserve">ых владельцев (совокупная доля его прямого и (или) косвенного участия в этой организации составляет не менее 25 процентов) Поставщика/Исполнителя/Подрядчика иностранными государствами введены ограничительные меры, при этом такое аффилированное лицо должно: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</w:t>
      </w:r>
      <w:r>
        <w:rPr>
          <w:color w:val="000000"/>
          <w:sz w:val="24"/>
          <w:szCs w:val="24"/>
        </w:rPr>
        <w:tab/>
        <w:t xml:space="preserve">обладать кредитным рейтингом не ниже категории «А» п</w:t>
      </w:r>
      <w:r>
        <w:rPr>
          <w:color w:val="000000"/>
          <w:sz w:val="24"/>
          <w:szCs w:val="24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</w:t>
      </w:r>
      <w:r>
        <w:rPr>
          <w:color w:val="000000"/>
          <w:sz w:val="24"/>
          <w:szCs w:val="24"/>
        </w:rPr>
        <w:tab/>
        <w:t xml:space="preserve">представить Покупателю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</w:t>
      </w:r>
      <w:r>
        <w:rPr>
          <w:color w:val="000000"/>
          <w:sz w:val="24"/>
          <w:szCs w:val="24"/>
        </w:rPr>
        <w:tab/>
        <w:t xml:space="preserve">принять обязательство письменно извещать Покупателя в течение 3-х рабочих дней со дня наступления следующих событий: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принятие решения о реорганизации или ликвидации аффилированного лица;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наступлении одного из указанных событий Покупатель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16.7. Ответственность Поручителя перед Покупателем за надлежащее исполнение Поставщиком обязательств по </w:t>
      </w:r>
      <w:r>
        <w:rPr>
          <w:color w:val="000000"/>
          <w:sz w:val="24"/>
          <w:szCs w:val="24"/>
        </w:rPr>
        <w:t xml:space="preserve">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обязательства или его части у Поставщика и/или Поручителя.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16.8. В ходе исполнения Договора Поставщик вправе изменить способ обеспечения исполнения Договора и (или) предоставить Покупателю взамен ранее предостав</w:t>
      </w:r>
      <w:r>
        <w:rPr>
          <w:color w:val="000000"/>
          <w:sz w:val="24"/>
          <w:szCs w:val="24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color w:val="000000"/>
          <w:sz w:val="24"/>
          <w:szCs w:val="24"/>
        </w:rPr>
      </w:r>
    </w:p>
    <w:p>
      <w:pPr>
        <w:ind w:right="-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16.9. В случае увеличения стоимости Договора 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  <w:r>
        <w:rPr>
          <w:color w:val="000000"/>
          <w:sz w:val="24"/>
          <w:szCs w:val="24"/>
        </w:rPr>
      </w:r>
    </w:p>
    <w:p>
      <w:pPr>
        <w:pStyle w:val="1070"/>
        <w:ind w:right="-71" w:firstLine="708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Уменьшение размера обеспечения исполнения Договора осуществляется при условии отсутствия неисполнен</w:t>
      </w:r>
      <w:r>
        <w:rPr>
          <w:rFonts w:eastAsia="Times New Roman"/>
          <w:color w:val="000000"/>
          <w:szCs w:val="24"/>
        </w:rPr>
        <w:t xml:space="preserve">ных Поставщиком требований об уплате неустоек (штрафов,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  <w:r>
        <w:rPr>
          <w:rFonts w:eastAsia="Times New Roman"/>
          <w:color w:val="000000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16.10. В 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указанный в Договоре.</w:t>
      </w:r>
      <w:r>
        <w:rPr>
          <w:color w:val="000000"/>
          <w:sz w:val="24"/>
          <w:szCs w:val="24"/>
        </w:rPr>
      </w:r>
    </w:p>
    <w:p>
      <w:pPr>
        <w:pStyle w:val="1070"/>
        <w:ind w:right="-71"/>
        <w:jc w:val="both"/>
        <w:spacing w:before="0" w:after="0"/>
        <w:tabs>
          <w:tab w:val="left" w:pos="993" w:leader="none"/>
          <w:tab w:val="left" w:pos="1276" w:leader="none"/>
        </w:tabs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16.11. Срок возврата Покупателем Поставщику </w:t>
      </w:r>
      <w:r>
        <w:rPr>
          <w:rFonts w:eastAsia="Times New Roman"/>
          <w:color w:val="000000"/>
          <w:szCs w:val="24"/>
        </w:rPr>
        <w:t xml:space="preserve">денежных средств, внесенных в качестве обеспечения исполнения Договора, осуществляется в течение 30 (тридцати) рабочих дней с даты исполнения Поставщиком обязательств, предусмотренных Договором. Денежные средства возвращаются на банковский счет Поставщика.</w:t>
      </w:r>
      <w:r>
        <w:rPr>
          <w:rFonts w:eastAsia="Times New Roman"/>
          <w:color w:val="000000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16.12. В случае уменьшения размера обеспечения исполнения Догово</w:t>
      </w:r>
      <w:r>
        <w:rPr>
          <w:color w:val="000000"/>
          <w:sz w:val="24"/>
          <w:szCs w:val="24"/>
        </w:rPr>
        <w:t xml:space="preserve">ра, если такое обеспечение осуществляется путем внесения денежных средств на счет, указанный Покупателем, по заявлению Поставщика денежные средства в сумме, на которую уменьшен размер обеспечения исполнения Договора, возвращаются Покупателем в течение 30 (</w:t>
      </w:r>
      <w:r>
        <w:rPr>
          <w:color w:val="000000"/>
          <w:sz w:val="24"/>
          <w:szCs w:val="24"/>
        </w:rPr>
        <w:t xml:space="preserve">тридцати) рабочих дней с даты исполнения Поставщиком обязательств, предусмотренных Договором, на сумму которых уменьшается размер обеспечения и направления соответствующего заявления Покупателю. Денежные средства возвращаются на банковский счет Поставщика.</w:t>
      </w:r>
      <w:r>
        <w:rPr>
          <w:color w:val="000000"/>
          <w:sz w:val="24"/>
          <w:szCs w:val="24"/>
        </w:rPr>
      </w:r>
    </w:p>
    <w:p>
      <w:pPr>
        <w:pStyle w:val="1070"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16.13. 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Покупателя.</w:t>
      </w:r>
      <w:r>
        <w:rPr>
          <w:rFonts w:eastAsia="Times New Roman"/>
          <w:color w:val="000000"/>
          <w:szCs w:val="24"/>
        </w:rPr>
      </w:r>
    </w:p>
    <w:p>
      <w:pPr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16.14. Денежные средства, внесенные Поставщиком в качестве обеспечения исполнения Договора, Поставщику не возвращаются в случае неисполнения, ненадлежащего исполнения Поставщиком обязательств, указанных в пункте 16.1.</w:t>
      </w:r>
      <w:r>
        <w:rPr>
          <w:color w:val="000000"/>
          <w:sz w:val="24"/>
          <w:szCs w:val="24"/>
        </w:rPr>
      </w:r>
    </w:p>
    <w:p>
      <w:pPr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17. Заключительные положения</w:t>
      </w:r>
      <w:r>
        <w:rPr>
          <w:b/>
          <w:bCs/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17.1. Вся информация, полученная в ходе реали</w:t>
      </w:r>
      <w:r>
        <w:rPr>
          <w:color w:val="000000"/>
          <w:sz w:val="24"/>
          <w:szCs w:val="24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(трёх) лет.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17.2. Стороны обязуются при пере</w:t>
      </w:r>
      <w:r>
        <w:rPr>
          <w:color w:val="000000"/>
          <w:sz w:val="24"/>
          <w:szCs w:val="24"/>
        </w:rPr>
        <w:t xml:space="preserve">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интересов других лиц (хозяйствующих с</w:t>
      </w:r>
      <w:r>
        <w:rPr>
          <w:color w:val="000000"/>
          <w:sz w:val="24"/>
          <w:szCs w:val="24"/>
        </w:rPr>
        <w:t xml:space="preserve">убъектов) в сфере предпринимательской деятельности либо неопределенного круга потребителей, в том числе обязуются не совершать действий (бездействий), указанным в статьях 10, 11, 11.1, 14.7 Федерального закона от 26.07.2006 № 135-ФЗ «О защите конкуренции».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Стороны подтверждают, что передача информации осуществляется исключительно в целях обмена информацией в рамках договора по </w:t>
      </w:r>
      <w:r>
        <w:rPr>
          <w:rStyle w:val="1057"/>
          <w:rFonts w:ascii="Times New Roman" w:hAnsi="Times New Roman" w:cs="Times New Roman"/>
          <w:sz w:val="24"/>
          <w:szCs w:val="24"/>
        </w:rPr>
        <w:t xml:space="preserve">поставке </w:t>
      </w:r>
      <w:r>
        <w:rPr>
          <w:b/>
          <w:bCs/>
          <w:sz w:val="24"/>
          <w:szCs w:val="24"/>
        </w:rPr>
        <w:t xml:space="preserve">Бумажной продукции.</w:t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17.3. При изменении ре</w:t>
      </w:r>
      <w:r>
        <w:rPr>
          <w:color w:val="000000"/>
          <w:sz w:val="24"/>
          <w:szCs w:val="24"/>
        </w:rPr>
        <w:t xml:space="preserve">квизитов, Стороны обязуются извещать друг друга о таких изменениях в 5-дневный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17.4. Поставщик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17.5. Поставщик обязуется раскрывать Покупателю сведения о</w:t>
      </w:r>
      <w:r>
        <w:rPr>
          <w:color w:val="000000"/>
          <w:sz w:val="24"/>
          <w:szCs w:val="24"/>
        </w:rPr>
        <w:t xml:space="preserve"> собственниках (номинальных владельцах) долей/акций/паев Поставщика, по форме, предусмотренной приложением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В случае любых изменений сведений о собственниках (номинальных владельцах) долей/акций/паев Поставщика, включая бенефициа</w:t>
      </w:r>
      <w:r>
        <w:rPr>
          <w:color w:val="000000"/>
          <w:sz w:val="24"/>
          <w:szCs w:val="24"/>
        </w:rPr>
        <w:t xml:space="preserve">ров (в том числе конечного выгодоприобретателя/бенефициара), а также о смене единоличного исполнительного органа, Поставщик обязуется в течение 5 (пяти) календарных дней с даты наступления таких изменений предоставить Покупателю актуализированные сведения.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Положен</w:t>
      </w:r>
      <w:r>
        <w:rPr>
          <w:color w:val="000000"/>
          <w:sz w:val="24"/>
          <w:szCs w:val="24"/>
        </w:rPr>
        <w:t xml:space="preserve">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17.6. Поставщик обязуется раскрывать/предоставлять Покупателю информацию о привлекаемом соисполнителе / субподрядчике в объеме документов, предъявляемых Поставщиком при заключении Договора.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17.7. Поставщик обязуется ежеквартально предоставлять Покупателю в срок не   позднее 5 числа месяца, следующего за отчетным кварталом: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документальное подтверждение наличия трудовых и материальных ресурсов у Поставщика, соисполнителей / субподрядчиков, используемых при исполнении обязательств в рамках настоящего договора.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17.8. Настоящий Договор выражает все договорные условия и понимание между Сторона</w:t>
      </w:r>
      <w:r>
        <w:rPr>
          <w:color w:val="000000"/>
          <w:sz w:val="24"/>
          <w:szCs w:val="24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17.9. Настоящий Договор вступает в силу с даты подписания договора и действует </w:t>
      </w:r>
      <w:r>
        <w:rPr>
          <w:b/>
          <w:color w:val="000000"/>
          <w:sz w:val="24"/>
          <w:szCs w:val="24"/>
        </w:rPr>
        <w:t xml:space="preserve">до 31.12.2026 г</w:t>
      </w:r>
      <w:r>
        <w:rPr>
          <w:color w:val="000000"/>
          <w:sz w:val="24"/>
          <w:szCs w:val="24"/>
        </w:rPr>
        <w:t xml:space="preserve">., а в части расчетов и гарантийных обязательств – до полного исполнения обязательств Сторонами.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17.10.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17.11. В части, не урегулированной настоящим Договором, отношения Сторон регламентируются действующим законодательством Российской Федерации.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17.12. Договор составлен в 2 (двух) подлинных экземплярах, по одному для каждой из Сторон. Оба экземпляра имеют равную юридическую силу.</w:t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63"/>
        <w:ind w:left="360"/>
        <w:jc w:val="center"/>
        <w:keepNext w:val="0"/>
        <w:spacing w:before="0" w:after="0"/>
        <w:tabs>
          <w:tab w:val="num" w:pos="42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Приложения к настоящему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036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/>
      <w:bookmarkStart w:id="3" w:name="sub_1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1 – спецификация;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2 – форма предоставления сведений о собственниках;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3 – форма согласия на обработку персональных данных;</w:t>
      </w:r>
      <w:r>
        <w:rPr>
          <w:color w:val="000000"/>
          <w:sz w:val="24"/>
          <w:szCs w:val="24"/>
        </w:rPr>
      </w:r>
    </w:p>
    <w:p>
      <w:pPr>
        <w:pStyle w:val="1050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4 –  Соглашение об электронном документообороте;</w:t>
      </w:r>
      <w:r>
        <w:rPr>
          <w:color w:val="000000"/>
          <w:sz w:val="24"/>
          <w:szCs w:val="24"/>
        </w:rPr>
      </w:r>
    </w:p>
    <w:p>
      <w:pPr>
        <w:pStyle w:val="1050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5 – форма Независимой гарантии.</w:t>
      </w:r>
      <w:bookmarkEnd w:id="3"/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3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приложения к настоящему Договору являются его неотъемлемой частью.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pPr>
        <w:pStyle w:val="863"/>
        <w:ind w:left="360"/>
        <w:jc w:val="center"/>
        <w:keepNext w:val="0"/>
        <w:spacing w:before="108" w:after="1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19. Адреса и реквизиты Сторон: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>
        <w:tblPrEx/>
        <w:trPr>
          <w:trHeight w:val="4197"/>
        </w:trPr>
        <w:tc>
          <w:tcPr>
            <w:tcW w:w="5245" w:type="dxa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 «___________________ »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(индекс), __________________________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 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_____________________________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ОКТМО, ОКАТО _________ ОКОНХ 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постановки на учет 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_________________ в 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________________ БИК 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 _________Факс 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e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color w:val="000000"/>
                <w:sz w:val="24"/>
                <w:szCs w:val="24"/>
              </w:rPr>
              <w:t xml:space="preserve">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АО «Петербургская сбытовая компания»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1057812496818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7841322249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77724330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40702810900000028772 в БАНК ГПБ (АО) г. Москва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30101810200000000823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044525823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факс: (812) 327-07-03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-mail: office@pesc.ru</w:t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24"/>
        </w:trPr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Поставщик: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/___________ /</w:t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Покупатель: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______________ /</w:t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м.п.</w:t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2"/>
          <w:szCs w:val="22"/>
        </w:rPr>
        <w:sectPr>
          <w:headerReference w:type="default" r:id="rId9"/>
          <w:footerReference w:type="default" r:id="rId13"/>
          <w:footerReference w:type="even" r:id="rId14"/>
          <w:footnotePr/>
          <w:endnotePr/>
          <w:type w:val="nextPage"/>
          <w:pgSz w:w="11901" w:h="16840" w:orient="portrait"/>
          <w:pgMar w:top="851" w:right="851" w:bottom="284" w:left="1134" w:header="709" w:footer="709" w:gutter="0"/>
          <w:cols w:num="1" w:sep="0" w:space="708" w:equalWidth="1"/>
          <w:docGrid w:linePitch="360"/>
          <w:titlePg/>
        </w:sect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Style w:val="10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Приложение № 1</w:t>
      </w:r>
      <w:r>
        <w:rPr>
          <w:b/>
          <w:bCs/>
          <w:sz w:val="24"/>
          <w:szCs w:val="24"/>
        </w:rPr>
      </w:r>
    </w:p>
    <w:p>
      <w:pPr>
        <w:pStyle w:val="1040"/>
        <w:ind w:left="5940"/>
        <w:jc w:val="center"/>
        <w:rPr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>
        <w:rPr>
          <w:bCs/>
          <w:sz w:val="22"/>
          <w:szCs w:val="22"/>
        </w:rPr>
        <w:t xml:space="preserve"> к Договору поставки № ______</w:t>
      </w:r>
      <w:r>
        <w:rPr>
          <w:bCs/>
          <w:sz w:val="22"/>
          <w:szCs w:val="22"/>
        </w:rPr>
      </w:r>
    </w:p>
    <w:p>
      <w:pPr>
        <w:pStyle w:val="1040"/>
        <w:ind w:left="5940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от «_____» ___________202___г.</w:t>
      </w:r>
      <w:r>
        <w:rPr>
          <w:sz w:val="22"/>
          <w:szCs w:val="22"/>
        </w:rPr>
      </w:r>
    </w:p>
    <w:p>
      <w:pPr>
        <w:jc w:val="center"/>
      </w:pPr>
      <w:r>
        <w:t xml:space="preserve">СПЕЦИФИКАЦИЯ </w:t>
      </w:r>
      <w:r/>
    </w:p>
    <w:p>
      <w:r/>
      <w:r/>
    </w:p>
    <w:p>
      <w:r>
        <w:t xml:space="preserve">Объект: </w:t>
      </w:r>
      <w:r>
        <w:rPr>
          <w:b/>
          <w:bCs/>
          <w:color w:val="000000"/>
        </w:rPr>
        <w:t xml:space="preserve">Бумажная продукция.</w:t>
      </w:r>
      <w:r/>
    </w:p>
    <w:p>
      <w:pPr>
        <w:rPr>
          <w:color w:val="000000"/>
        </w:rPr>
      </w:pPr>
      <w:r>
        <w:t xml:space="preserve">Грузополучатель: АО «Петербургская сбытовая компания»</w:t>
      </w:r>
      <w:r>
        <w:rPr>
          <w:color w:val="000000"/>
        </w:rPr>
        <w:t xml:space="preserve">, </w:t>
      </w:r>
      <w:r>
        <w:t xml:space="preserve">195009, Санкт-Петербург, ул. Михайлова, 11</w:t>
      </w:r>
      <w:r>
        <w:rPr>
          <w:color w:val="000000"/>
        </w:rPr>
        <w:t xml:space="preserve">, </w:t>
      </w:r>
      <w:r>
        <w:t xml:space="preserve">КПП </w:t>
      </w:r>
      <w:r>
        <w:rPr>
          <w:color w:val="000000"/>
        </w:rPr>
        <w:t xml:space="preserve">780401001.</w:t>
      </w:r>
      <w:r>
        <w:rPr>
          <w:color w:val="000000"/>
        </w:rPr>
      </w:r>
    </w:p>
    <w:tbl>
      <w:tblPr>
        <w:tblW w:w="155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3482"/>
        <w:gridCol w:w="4252"/>
        <w:gridCol w:w="567"/>
        <w:gridCol w:w="1134"/>
        <w:gridCol w:w="850"/>
        <w:gridCol w:w="992"/>
        <w:gridCol w:w="1134"/>
        <w:gridCol w:w="1417"/>
        <w:gridCol w:w="1131"/>
      </w:tblGrid>
      <w:tr>
        <w:tblPrEx/>
        <w:trPr>
          <w:cantSplit/>
        </w:trPr>
        <w:tc>
          <w:tcPr>
            <w:shd w:val="clear" w:color="ffffff" w:fill="ffffff"/>
            <w:tcW w:w="6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Поз. №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34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Товара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Техническая характеристика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Ед. изм.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Цена Товара  за ед. без НДС (руб.)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НДС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Цена Товара с НДС (руб.)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Страны производителя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Примечание</w:t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cantSplit/>
          <w:trHeight w:val="436"/>
        </w:trPr>
        <w:tc>
          <w:tcPr>
            <w:shd w:val="clear" w:color="ffffff" w:fill="ffffff"/>
            <w:tcW w:w="6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348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Ставка %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Сумма НДС</w:t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blPrEx/>
        <w:trPr>
          <w:cantSplit/>
          <w:trHeight w:val="418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textDirection w:val="lrTb"/>
            <w:noWrap/>
          </w:tcPr>
          <w:p>
            <w:r>
              <w:t xml:space="preserve">1.</w:t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03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2.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547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3.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03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4.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cantSplit/>
          <w:trHeight w:val="547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textDirection w:val="lrTb"/>
            <w:noWrap/>
          </w:tcPr>
          <w:p>
            <w:r>
              <w:t xml:space="preserve">5.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0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6.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547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7.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405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628" w:type="dxa"/>
            <w:vAlign w:val="center"/>
            <w:vMerge w:val="restart"/>
            <w:textDirection w:val="lrTb"/>
            <w:noWrap/>
          </w:tcPr>
          <w:p>
            <w:r>
              <w:t xml:space="preserve">8.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8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</w:r>
      <w:r>
        <w:rPr>
          <w:b/>
          <w:bCs/>
          <w:i/>
          <w:color w:val="000000"/>
          <w:sz w:val="24"/>
          <w:szCs w:val="24"/>
        </w:rPr>
      </w:r>
    </w:p>
    <w:p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Условия поставки:</w:t>
      </w:r>
      <w:r>
        <w:rPr>
          <w:b/>
          <w:bCs/>
          <w:i/>
          <w:color w:val="000000"/>
          <w:sz w:val="24"/>
          <w:szCs w:val="24"/>
        </w:rPr>
      </w:r>
    </w:p>
    <w:p>
      <w:pPr>
        <w:jc w:val="both"/>
        <w:tabs>
          <w:tab w:val="num" w:pos="720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В Стоимость Товара включены все расходы по </w:t>
      </w:r>
      <w:r>
        <w:rPr>
          <w:b/>
          <w:color w:val="000000"/>
          <w:sz w:val="24"/>
          <w:szCs w:val="24"/>
        </w:rPr>
        <w:t xml:space="preserve">поставке и разгрузке</w:t>
      </w:r>
      <w:r>
        <w:rPr>
          <w:color w:val="000000"/>
          <w:sz w:val="22"/>
          <w:szCs w:val="22"/>
        </w:rPr>
        <w:t xml:space="preserve"> Товара. </w:t>
      </w:r>
      <w:r>
        <w:rPr>
          <w:color w:val="000000"/>
          <w:sz w:val="22"/>
          <w:szCs w:val="22"/>
        </w:rPr>
      </w:r>
    </w:p>
    <w:p>
      <w:pPr>
        <w:jc w:val="both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2. </w:t>
      </w:r>
      <w:r>
        <w:rPr>
          <w:sz w:val="24"/>
          <w:szCs w:val="24"/>
        </w:rPr>
        <w:t xml:space="preserve">Количество товара может быть изменено и уточнено в зависимости от потребностей АО «Петербургская сбытовая компания» по заявкам в рамках договора.</w:t>
      </w:r>
      <w:r>
        <w:rPr>
          <w:sz w:val="24"/>
          <w:szCs w:val="24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pPr w:horzAnchor="margin" w:tblpXSpec="left" w:vertAnchor="text" w:tblpY="106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093"/>
        <w:gridCol w:w="7093"/>
      </w:tblGrid>
      <w:tr>
        <w:tblPrEx/>
        <w:trPr>
          <w:trHeight w:val="245"/>
        </w:trPr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Поставщик:</w:t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Покупатель:</w:t>
            </w:r>
            <w:r>
              <w:rPr>
                <w:b/>
              </w:rPr>
            </w:r>
          </w:p>
        </w:tc>
      </w:tr>
      <w:tr>
        <w:tblPrEx/>
        <w:trPr>
          <w:trHeight w:val="400"/>
        </w:trPr>
        <w:tc>
          <w:tcPr>
            <w:shd w:val="clear" w:color="auto" w:fill="auto"/>
            <w:tcW w:w="7093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pStyle w:val="10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40"/>
      </w:pPr>
      <w:r/>
      <w:r/>
    </w:p>
    <w:p>
      <w:pPr>
        <w:pStyle w:val="1040"/>
      </w:pPr>
      <w:r/>
      <w:r/>
    </w:p>
    <w:p>
      <w:pPr>
        <w:pStyle w:val="1040"/>
      </w:pPr>
      <w:r/>
      <w:r/>
    </w:p>
    <w:p>
      <w:pPr>
        <w:pStyle w:val="1040"/>
      </w:pPr>
      <w:r/>
      <w:r/>
    </w:p>
    <w:p>
      <w:pPr>
        <w:jc w:val="right"/>
      </w:pPr>
      <w:r>
        <w:t xml:space="preserve">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Приложение №2   </w:t>
      </w:r>
      <w:r/>
    </w:p>
    <w:p>
      <w:pPr>
        <w:jc w:val="right"/>
      </w:pPr>
      <w:r>
        <w:t xml:space="preserve">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к Договору № _____________</w:t>
      </w:r>
      <w:r/>
    </w:p>
    <w:p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от «______» _________202____г.</w:t>
      </w:r>
      <w:r/>
    </w:p>
    <w:p>
      <w:pPr>
        <w:jc w:val="center"/>
        <w:rPr>
          <w:b/>
        </w:rPr>
      </w:pPr>
      <w:r>
        <w:rPr>
          <w:b/>
        </w:rPr>
        <w:t xml:space="preserve">Справка о цепочке собственников компании</w:t>
      </w:r>
      <w:r>
        <w:rPr>
          <w:b/>
        </w:rPr>
      </w:r>
    </w:p>
    <w:p>
      <w:r>
        <w:t xml:space="preserve">             </w:t>
      </w:r>
      <w:r/>
    </w:p>
    <w:tbl>
      <w:tblPr>
        <w:tblpPr w:horzAnchor="margin" w:tblpXSpec="left" w:vertAnchor="page" w:tblpY="2296" w:leftFromText="180" w:topFromText="0" w:rightFromText="180" w:bottomFromText="0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>
        <w:tblPrEx/>
        <w:trPr>
          <w:trHeight w:val="280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п/п 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6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87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Информация о цепочке собственников контрагента, включая бенефициаров (в том числе конечных)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5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ИНН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ОГРН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Серия и номер документа, удостоверяющего личность руководителя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ИНН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ОГРН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/ ФИО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физических лиц)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/ участник / бенефициар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Информация о подтверждающих документах (наименована, номера и т.д.)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</w:t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left="705" w:hanging="705"/>
        <w:jc w:val="both"/>
      </w:pPr>
      <w:r/>
      <w:r/>
    </w:p>
    <w:p>
      <w:pPr>
        <w:ind w:left="705" w:hanging="705"/>
        <w:jc w:val="both"/>
      </w:pPr>
      <w:r>
        <w:t xml:space="preserve">1. </w:t>
      </w:r>
      <w:r>
        <w:tab/>
      </w:r>
      <w:r>
        <w:rPr>
          <w:b/>
        </w:rPr>
        <w:t xml:space="preserve">Поставщик</w:t>
      </w:r>
      <w:r>
        <w:t xml:space="preserve"> гарантирует акционерному обществу «Петербургская с</w:t>
      </w:r>
      <w:r>
        <w:t xml:space="preserve"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  <w:r/>
    </w:p>
    <w:p>
      <w:pPr>
        <w:ind w:left="705" w:hanging="705"/>
        <w:jc w:val="both"/>
      </w:pPr>
      <w:r>
        <w:t xml:space="preserve">2. </w:t>
      </w:r>
      <w:r>
        <w:tab/>
      </w:r>
      <w:r>
        <w:rPr>
          <w:b/>
        </w:rPr>
        <w:t xml:space="preserve">Поставщик </w:t>
      </w:r>
      <w:r>
        <w:t xml:space="preserve">настоящим выдает согласие и подтверждает получение им   всех требуемых в соответствии с действующим законодательством РФ (в том чис</w:t>
      </w:r>
      <w:r>
        <w:t xml:space="preserve">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акционерным обществом «Петербургская сбытовая компания» полностью или частично предост</w:t>
      </w:r>
      <w:r>
        <w:t xml:space="preserve">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</w:rPr>
        <w:t xml:space="preserve">Поставщик </w:t>
      </w:r>
      <w:r>
        <w:t xml:space="preserve">настоящим освобождает акционерное общество «Петербургская сбытовая компания» от любой ответственности в связи с Раскрытием, в том числе возмещает акционерн</w:t>
      </w:r>
      <w:r>
        <w:t xml:space="preserve">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чьи нрава были или могли быть нарушены таким Раскрытием.</w:t>
      </w:r>
      <w:r/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(подпись, M.П.)</w:t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</w:t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(фамилия, имя. отчество подписавшего, должность)</w:t>
      </w:r>
      <w:r>
        <w:rPr>
          <w:sz w:val="16"/>
          <w:szCs w:val="16"/>
        </w:rPr>
      </w:r>
    </w:p>
    <w:p>
      <w:pPr>
        <w:jc w:val="center"/>
        <w:rPr>
          <w:b/>
          <w:sz w:val="22"/>
          <w:szCs w:val="22"/>
        </w:rPr>
      </w:pPr>
      <w:r>
        <w:rPr>
          <w:b/>
        </w:rPr>
        <w:t xml:space="preserve">Форму утверждаем:</w:t>
      </w:r>
      <w:r>
        <w:rPr>
          <w:b/>
          <w:sz w:val="22"/>
          <w:szCs w:val="22"/>
        </w:rPr>
      </w:r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t xml:space="preserve">Поставщик</w:t>
            </w:r>
            <w:r>
              <w:rPr>
                <w:rFonts w:eastAsia="Calibri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2"/>
                <w:szCs w:val="22"/>
              </w:rPr>
              <w:t xml:space="preserve">___________/</w:t>
            </w:r>
            <w:r>
              <w:rPr>
                <w:sz w:val="26"/>
                <w:szCs w:val="26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rPr>
                <w:rFonts w:eastAsia="Calibri"/>
                <w:lang w:eastAsia="en-US"/>
              </w:rPr>
            </w:pPr>
            <w:r>
              <w:t xml:space="preserve">Покупатель:</w:t>
            </w:r>
            <w:r>
              <w:rPr>
                <w:rFonts w:eastAsia="Calibri"/>
                <w:lang w:eastAsia="en-US"/>
              </w:rPr>
            </w:r>
          </w:p>
          <w:p>
            <w:r/>
            <w:r/>
          </w:p>
          <w:p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4"/>
                <w:szCs w:val="24"/>
              </w:rPr>
              <w:t xml:space="preserve">______________/</w:t>
            </w:r>
            <w:r/>
          </w:p>
        </w:tc>
      </w:tr>
    </w:tbl>
    <w:p>
      <w:pPr>
        <w:rPr>
          <w:b/>
          <w:color w:val="000000"/>
          <w:sz w:val="24"/>
          <w:szCs w:val="24"/>
        </w:rPr>
        <w:sectPr>
          <w:footnotePr/>
          <w:endnotePr/>
          <w:type w:val="nextPage"/>
          <w:pgSz w:w="16840" w:h="11901" w:orient="landscape"/>
          <w:pgMar w:top="851" w:right="567" w:bottom="238" w:left="567" w:header="709" w:footer="709" w:gutter="0"/>
          <w:cols w:num="1" w:sep="0" w:space="708" w:equalWidth="1"/>
          <w:docGrid w:linePitch="360"/>
          <w:titlePg/>
        </w:sect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Приложение № 3</w:t>
      </w:r>
      <w:r>
        <w:rPr>
          <w:b/>
          <w:color w:val="000000"/>
          <w:sz w:val="24"/>
          <w:szCs w:val="24"/>
        </w:rPr>
      </w:r>
    </w:p>
    <w:p>
      <w:pPr>
        <w:pStyle w:val="1040"/>
        <w:ind w:left="59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к Договору поставки № ____</w:t>
      </w:r>
      <w:r>
        <w:rPr>
          <w:bCs/>
          <w:color w:val="000000"/>
          <w:sz w:val="24"/>
          <w:szCs w:val="24"/>
        </w:rPr>
      </w:r>
    </w:p>
    <w:p>
      <w:pPr>
        <w:pStyle w:val="1040"/>
        <w:ind w:left="5940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от «_____» ___________202___г.</w:t>
      </w:r>
      <w:r>
        <w:rPr>
          <w:bCs/>
          <w:color w:val="000000"/>
          <w:sz w:val="24"/>
          <w:szCs w:val="24"/>
        </w:rPr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</w:pPr>
      <w:r/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СОГЛАСИЕ НА ОБРАБОТКУ ПЕРСОНАЛЬНЫХ ДАННЫХ</w:t>
      </w:r>
      <w:r>
        <w:rPr>
          <w:b/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359"/>
        <w:gridCol w:w="6351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(фамилия, имя, отчество),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(серия и номер основного документа, удостоверяющего личность)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выданный 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(выдавший орган, код подразделения и дата выдачи)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– «</w:t>
            </w:r>
            <w:r>
              <w:rPr>
                <w:b/>
                <w:sz w:val="24"/>
                <w:szCs w:val="24"/>
              </w:rPr>
              <w:t xml:space="preserve">Субъект персональных данных»</w:t>
            </w:r>
            <w:r>
              <w:rPr>
                <w:sz w:val="24"/>
                <w:szCs w:val="24"/>
              </w:rPr>
              <w:t xml:space="preserve">), настоящим дает свое согласие АО «Петербургская сбытовая компания» (далее – «</w:t>
            </w:r>
            <w:r>
              <w:rPr>
                <w:b/>
                <w:sz w:val="24"/>
                <w:szCs w:val="24"/>
              </w:rPr>
              <w:t xml:space="preserve">Оператор»</w:t>
            </w:r>
            <w:r>
              <w:rPr>
                <w:sz w:val="24"/>
                <w:szCs w:val="24"/>
              </w:rPr>
              <w:t xml:space="preserve">), зарегистрированному по адресу 195</w:t>
            </w:r>
            <w:r>
              <w:rPr>
                <w:sz w:val="24"/>
                <w:szCs w:val="24"/>
              </w:rPr>
              <w:t xml:space="preserve">009, Санкт-Петербург, ул. Михайлова, дом 11,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места жительства или временной регистрации;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          далее –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GB"/>
              </w:rPr>
              <w:t xml:space="preserve">Персональные данные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lang w:val="en-GB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/>
            <w:bookmarkStart w:id="4" w:name="_Ref69133461"/>
            <w:r/>
            <w:bookmarkStart w:id="5" w:name="_Hlk98944287"/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r/>
            <w:bookmarkEnd w:id="5"/>
            <w:r>
              <w:rPr>
                <w:b/>
                <w:smallCaps/>
                <w:sz w:val="24"/>
                <w:szCs w:val="24"/>
              </w:rPr>
              <w:t xml:space="preserve">данных для </w:t>
            </w:r>
            <w:r>
              <w:rPr>
                <w:sz w:val="24"/>
                <w:szCs w:val="24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4"/>
                <w:szCs w:val="24"/>
              </w:rPr>
              <w:t xml:space="preserve">.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целью, указанной в разделе</w:t>
            </w:r>
            <w:r>
              <w:rPr>
                <w:sz w:val="24"/>
                <w:szCs w:val="24"/>
                <w:lang w:val="en-GB"/>
              </w:rPr>
              <w:t xml:space="preserve"> </w:t>
            </w:r>
            <w:r>
              <w:rPr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 _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69133461 \</w:instrText>
            </w:r>
            <w:r>
              <w:rPr>
                <w:sz w:val="24"/>
                <w:szCs w:val="24"/>
                <w:lang w:val="en-GB"/>
              </w:rPr>
              <w:instrText xml:space="preserve">r</w:instrText>
            </w:r>
            <w:r>
              <w:rPr>
                <w:sz w:val="24"/>
                <w:szCs w:val="24"/>
              </w:rPr>
              <w:instrText xml:space="preserve"> \</w:instrText>
            </w:r>
            <w:r>
              <w:rPr>
                <w:sz w:val="24"/>
                <w:szCs w:val="24"/>
                <w:lang w:val="en-GB"/>
              </w:rPr>
              <w:instrText xml:space="preserve">h</w:instrText>
            </w:r>
            <w:r>
              <w:rPr>
                <w:sz w:val="24"/>
                <w:szCs w:val="24"/>
              </w:rPr>
              <w:instrText xml:space="preserve">  \* </w:instrText>
            </w:r>
            <w:r>
              <w:rPr>
                <w:sz w:val="24"/>
                <w:szCs w:val="24"/>
                <w:lang w:val="en-GB"/>
              </w:rPr>
              <w:instrText xml:space="preserve">MERGEFORMAT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  <w:lang w:val="en-GB"/>
              </w:rPr>
              <w:fldChar w:fldCharType="end"/>
            </w:r>
            <w:r>
              <w:rPr>
                <w:sz w:val="24"/>
                <w:szCs w:val="24"/>
              </w:rPr>
              <w:t xml:space="preserve"> выше.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8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с целью, указанной в разделе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t xml:space="preserve"> 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69133461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h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MERGEFORMAT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3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 выше.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4"/>
                <w:szCs w:val="24"/>
                <w:lang w:eastAsia="en-GB"/>
              </w:rPr>
              <w:t xml:space="preserve"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Срок действия, процедура отзыва согласия</w:t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</w:t>
            </w:r>
            <w:r>
              <w:rPr>
                <w:sz w:val="24"/>
                <w:szCs w:val="24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sz w:val="24"/>
                <w:szCs w:val="24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(личная подпись Субъекта персональных данных)</w:t>
            </w:r>
            <w:r>
              <w:rPr>
                <w:sz w:val="24"/>
                <w:szCs w:val="24"/>
                <w:vertAlign w:val="superscript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2"/>
          <w:szCs w:val="22"/>
        </w:rPr>
      </w:pPr>
      <w:r>
        <w:rPr>
          <w:b/>
        </w:rPr>
        <w:t xml:space="preserve">Форму утверждаем:</w:t>
      </w:r>
      <w:r>
        <w:rPr>
          <w:b/>
          <w:sz w:val="22"/>
          <w:szCs w:val="22"/>
        </w:rPr>
      </w:r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55"/>
        <w:gridCol w:w="5255"/>
      </w:tblGrid>
      <w:tr>
        <w:tblPrEx/>
        <w:trPr/>
        <w:tc>
          <w:tcPr>
            <w:tcW w:w="5455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t xml:space="preserve">Поставщик:</w:t>
            </w:r>
            <w:r>
              <w:rPr>
                <w:rFonts w:eastAsia="Calibri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2"/>
                <w:szCs w:val="22"/>
              </w:rPr>
              <w:t xml:space="preserve">_________/</w:t>
            </w:r>
            <w:r>
              <w:rPr>
                <w:sz w:val="26"/>
                <w:szCs w:val="26"/>
              </w:rPr>
            </w:r>
          </w:p>
        </w:tc>
        <w:tc>
          <w:tcPr>
            <w:tcW w:w="5255" w:type="dxa"/>
            <w:textDirection w:val="lrTb"/>
            <w:noWrap w:val="false"/>
          </w:tcPr>
          <w:p>
            <w:pPr>
              <w:rPr>
                <w:rFonts w:eastAsia="Calibri"/>
                <w:lang w:eastAsia="en-US"/>
              </w:rPr>
            </w:pPr>
            <w:r>
              <w:t xml:space="preserve">Покупатель:</w:t>
            </w:r>
            <w:r>
              <w:rPr>
                <w:rFonts w:eastAsia="Calibri"/>
                <w:lang w:eastAsia="en-US"/>
              </w:rPr>
            </w:r>
          </w:p>
          <w:p>
            <w:r/>
            <w:r/>
          </w:p>
          <w:p>
            <w:pPr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4"/>
                <w:szCs w:val="24"/>
              </w:rPr>
              <w:t xml:space="preserve">____________/</w:t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shd w:val="clear" w:color="auto" w:fill="ffffff"/>
        <w:rPr>
          <w:b/>
          <w:spacing w:val="-2"/>
          <w:sz w:val="24"/>
          <w:szCs w:val="24"/>
        </w:rPr>
        <w:sectPr>
          <w:headerReference w:type="default" r:id="rId10"/>
          <w:headerReference w:type="even" r:id="rId11"/>
          <w:headerReference w:type="first" r:id="rId12"/>
          <w:footerReference w:type="default" r:id="rId15"/>
          <w:footerReference w:type="even" r:id="rId16"/>
          <w:footerReference w:type="first" r:id="rId17"/>
          <w:footnotePr/>
          <w:endnotePr/>
          <w:type w:val="nextPage"/>
          <w:pgSz w:w="11901" w:h="16840" w:orient="portrait"/>
          <w:pgMar w:top="624" w:right="567" w:bottom="624" w:left="624" w:header="709" w:footer="709" w:gutter="0"/>
          <w:cols w:num="1" w:sep="0" w:space="708" w:equalWidth="1"/>
          <w:docGrid w:linePitch="360"/>
        </w:sect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                 </w:t>
      </w:r>
      <w:r>
        <w:rPr>
          <w:b/>
          <w:spacing w:val="-2"/>
          <w:sz w:val="24"/>
          <w:szCs w:val="24"/>
        </w:rPr>
      </w:r>
    </w:p>
    <w:p>
      <w:pPr>
        <w:jc w:val="right"/>
        <w:widowControl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</w:t>
      </w:r>
      <w:r>
        <w:rPr>
          <w:b/>
          <w:bCs/>
          <w:sz w:val="24"/>
          <w:szCs w:val="24"/>
          <w:lang w:eastAsia="en-US"/>
        </w:rPr>
        <w:t xml:space="preserve">  </w:t>
      </w:r>
      <w:r>
        <w:rPr>
          <w:rFonts w:hint="eastAsia"/>
          <w:b/>
          <w:bCs/>
          <w:sz w:val="24"/>
          <w:szCs w:val="24"/>
          <w:lang w:eastAsia="en-US"/>
        </w:rPr>
        <w:t xml:space="preserve">Приложение</w:t>
      </w:r>
      <w:r>
        <w:rPr>
          <w:b/>
          <w:bCs/>
          <w:sz w:val="24"/>
          <w:szCs w:val="24"/>
          <w:lang w:eastAsia="en-US"/>
        </w:rPr>
        <w:t xml:space="preserve"> </w:t>
      </w:r>
      <w:r>
        <w:rPr>
          <w:rFonts w:hint="eastAsia"/>
          <w:b/>
          <w:bCs/>
          <w:sz w:val="24"/>
          <w:szCs w:val="24"/>
          <w:lang w:eastAsia="en-US"/>
        </w:rPr>
        <w:t xml:space="preserve">№</w:t>
      </w:r>
      <w:r>
        <w:rPr>
          <w:b/>
          <w:bCs/>
          <w:sz w:val="24"/>
          <w:szCs w:val="24"/>
          <w:lang w:eastAsia="en-US"/>
        </w:rPr>
        <w:t xml:space="preserve"> 4</w:t>
      </w:r>
      <w:r>
        <w:rPr>
          <w:sz w:val="24"/>
          <w:szCs w:val="24"/>
        </w:rPr>
      </w:r>
    </w:p>
    <w:p>
      <w:pPr>
        <w:ind w:left="5387"/>
        <w:widowControl/>
        <w:tabs>
          <w:tab w:val="center" w:pos="4677" w:leader="none"/>
          <w:tab w:val="right" w:pos="9355" w:leader="none"/>
        </w:tabs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к Договору № _____            </w:t>
      </w:r>
      <w:r>
        <w:rPr>
          <w:sz w:val="24"/>
          <w:szCs w:val="24"/>
          <w:lang w:eastAsia="en-US"/>
        </w:rPr>
      </w:r>
    </w:p>
    <w:p>
      <w:pPr>
        <w:jc w:val="right"/>
        <w:widowControl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от «____»_________ 202___г.                                                                                          </w:t>
      </w:r>
      <w:r>
        <w:rPr>
          <w:bCs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contextualSpacing/>
        <w:jc w:val="center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СОГЛАШЕНИЕ</w:t>
      </w:r>
      <w:r>
        <w:rPr>
          <w:sz w:val="24"/>
          <w:szCs w:val="24"/>
          <w:lang w:eastAsia="en-US"/>
        </w:rPr>
      </w:r>
    </w:p>
    <w:p>
      <w:pPr>
        <w:contextualSpacing/>
        <w:jc w:val="center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ОБ ЭЛЕКТРОННОМ ДОКУМЕНТООБОРОТЕ </w:t>
      </w:r>
      <w:r>
        <w:rPr>
          <w:sz w:val="24"/>
          <w:szCs w:val="24"/>
          <w:lang w:eastAsia="en-US"/>
        </w:rPr>
      </w:r>
    </w:p>
    <w:p>
      <w:pPr>
        <w:contextualSpacing/>
        <w:jc w:val="both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both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АО </w:t>
      </w:r>
      <w:r>
        <w:rPr>
          <w:color w:val="000000"/>
          <w:sz w:val="24"/>
          <w:szCs w:val="24"/>
        </w:rPr>
        <w:t xml:space="preserve">«Петербургская сбытовая компания», именуемое в дальнейшем «Сторона-1», в лице _________________________________________________________________________, действующего на основании______________________________________________ с одной стороны, и______</w:t>
      </w:r>
      <w:r>
        <w:rPr>
          <w:b/>
          <w:sz w:val="24"/>
          <w:szCs w:val="24"/>
        </w:rPr>
        <w:t xml:space="preserve"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именуемое в дальнейшем «Сторона-2», в лице ___________________________________, действующей на основании _______________________, с другой стороны, совместно именуемые «Стороны»</w:t>
      </w:r>
      <w:r>
        <w:rPr>
          <w:sz w:val="24"/>
          <w:szCs w:val="24"/>
          <w:lang w:eastAsia="en-US"/>
        </w:rPr>
        <w:t xml:space="preserve">, заключили настоящее соглашение (далее – «Соглашение») о нижеследующем.</w:t>
      </w:r>
      <w:r>
        <w:rPr>
          <w:sz w:val="24"/>
          <w:szCs w:val="24"/>
          <w:lang w:eastAsia="en-US"/>
        </w:rPr>
      </w:r>
    </w:p>
    <w:p>
      <w:pPr>
        <w:jc w:val="both"/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1. Термины, определения и сокращения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18"/>
          <w:szCs w:val="18"/>
          <w:lang w:eastAsia="en-US"/>
        </w:rPr>
      </w:pPr>
      <w:r>
        <w:rPr>
          <w:rFonts w:eastAsia="Calibri"/>
          <w:color w:val="000000"/>
          <w:sz w:val="18"/>
          <w:szCs w:val="18"/>
          <w:lang w:eastAsia="en-US"/>
        </w:rPr>
        <w:t xml:space="preserve">Все термины и определения используются в настоящем Соглашении и при взаимодействии Сторон на основании Соглашения в следующем значении:</w:t>
      </w:r>
      <w:r>
        <w:rPr>
          <w:rFonts w:eastAsia="Calibri"/>
          <w:color w:val="000000"/>
          <w:sz w:val="18"/>
          <w:szCs w:val="18"/>
          <w:lang w:eastAsia="en-US"/>
        </w:rPr>
      </w:r>
    </w:p>
    <w:tbl>
      <w:tblPr>
        <w:tblW w:w="99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000" w:firstRow="0" w:lastRow="0" w:firstColumn="0" w:lastColumn="0" w:noHBand="0" w:noVBand="0"/>
      </w:tblPr>
      <w:tblGrid>
        <w:gridCol w:w="3177"/>
        <w:gridCol w:w="1628"/>
        <w:gridCol w:w="5103"/>
      </w:tblGrid>
      <w:tr>
        <w:tblPrEx/>
        <w:trPr>
          <w:trHeight w:val="90"/>
        </w:trPr>
        <w:tc>
          <w:tcPr>
            <w:shd w:val="clear" w:color="ffffff" w:fill="bfbfbf"/>
            <w:tcW w:w="3177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термина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bfbfbf"/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Сокращение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bfbfbf"/>
            <w:tcW w:w="5103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Определение термина (расшифровка сокращения)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Аккредитованный удостоверяющий центр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АУЦ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Юридическое лицо, осуществляющее функции по созданию и выдаче квалифицированных сертификатов ключей проверки электронных подписей, а также иные функции, предусмотренные действующим законодательством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Владелец квалифицированного сертификата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Владелец КЭП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Лицо, которому в установленном действующим законодательством порядке выдан квалифицированный 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63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Исправленный УПД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первичный документ об отгрузке товаров (выполнении работ), передаче имуще</w:t>
            </w:r>
            <w:r>
              <w:rPr>
                <w:bCs/>
                <w:sz w:val="24"/>
                <w:szCs w:val="24"/>
                <w:lang w:eastAsia="en-US"/>
              </w:rPr>
              <w:t xml:space="preserve">ственных прав (документ об оказании услуг), применяемый при оформлении фактов хозяйственной жизни, содержащий данные счета-фактуры оформляемый участниками оборота товаров для исправления ранее составленного документа, содержавшего ошибки и (или) неточности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Квалифицированная электронная подпись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КЭП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Вид усиленной электронной подписи, которая отвечает всем признакам, установленным Федеральным законом № 63-ФЗ «Об электронной подписи», в том числе следующим: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получена в результате криптографического преобразования информации с использованием ключа электронной подписи;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позволяет определить лицо, подписавшее электронный документ;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позволяет обнаружить факт внесения изменений в электронный документ после его подписания;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создается с использованием средств электронной подписи;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указан в сертификате ключа проверки электронной подписи;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№ 63-ФЗ «Об электронной подписи»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Квалифицированный 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КЭП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ключа проверки электронной подписи, соответствующий требованиям, установленным Федеральным законом № 63-ФЗ «Об электронной подписи» и иными принимаемыми в</w:t>
            </w:r>
            <w:r>
              <w:rPr>
                <w:bCs/>
                <w:sz w:val="24"/>
                <w:szCs w:val="24"/>
              </w:rPr>
              <w:t xml:space="preserve"> соответствии с ним нормативными правовыми актами,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подписи, и являющийся в связи с этим официальным документом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Открытый ключ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электронной подписи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Закрытый ключ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предназначенная для создания электронной подписи в электронных документах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Компрометация ключа электронной подписи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Утрата доверия к тому факту, что используемые закрытые ключи электронной подписи неизвестны посторонним лицам.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Также под компрометацией ключа элек</w:t>
            </w:r>
            <w:r>
              <w:rPr>
                <w:bCs/>
                <w:sz w:val="24"/>
                <w:szCs w:val="24"/>
              </w:rPr>
              <w:t xml:space="preserve">тронной подписи понимается его утрата, хищение, разглашение, несанкционированное копирование, любые другие виды разглашения закрытого ключа ЭП, а также такие случаи, когда нельзя достоверно установить, что произошло с носителем, содержащим закрытый ключ ЭП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Направляющая Сторона </w:t>
            </w:r>
            <w:r>
              <w:rPr>
                <w:bCs/>
                <w:sz w:val="24"/>
                <w:szCs w:val="24"/>
              </w:rPr>
            </w:r>
          </w:p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Сторона-1 или Сторона-2, направляющая электронный документ, подписанный ЭП по телекоммуникационным каналам связи другой Стороне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Неформализованный электронный документ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документ, исполненный в формате, не установленном законодательством РФ или в формате, самостоятельно разработанном Обществом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Оператор электронного документооборота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Оператор ЭДО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Организация, соответствующая установленным действующим законодательством требованиям к оператору электр</w:t>
            </w:r>
            <w:r>
              <w:rPr>
                <w:bCs/>
                <w:sz w:val="24"/>
                <w:szCs w:val="24"/>
              </w:rPr>
              <w:t xml:space="preserve">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Первичный учетный документ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целей настоящего документа: документ, которым оформляется факт хозяйственной операции для целей отражения в бухгалтерском и налоговом учете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Получающая Сторона </w:t>
            </w:r>
            <w:r>
              <w:rPr>
                <w:bCs/>
                <w:sz w:val="24"/>
                <w:szCs w:val="24"/>
              </w:rPr>
            </w:r>
          </w:p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Сторона-1 или Сторона-2, получающая от направляющей Стороны электронный документ, подписанный ЭП, по телекоммуникационным каналам связи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Роуминг (межоператорское взаимодействие)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Технология, обеспечивающая возможность обмена электронными документами между разными операторами электронного документооборота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ЭП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 или документ на бумажном носителе,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Уведомление об уточнении документа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УОУ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файл установленного формата, фиксирующий факт несогласия получающей Стороны с полученным электронным документом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427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корректировочный документ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УКД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документ, применяемый при подтверждении факта согласования продавцом и покупате</w:t>
            </w:r>
            <w:r>
              <w:rPr>
                <w:bCs/>
                <w:sz w:val="24"/>
                <w:szCs w:val="24"/>
                <w:lang w:eastAsia="en-US"/>
              </w:rPr>
              <w:t xml:space="preserve">лем изменения (уведомления продавцом покупателя об изменении) стоимости договора в связи с изменением цены (тарифа) и (или) уточнения количества (объема) поставленных (отгруженных) товаров (выполненных работ, оказанных услуг), переданных имущественных прав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передаточный документ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УПД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документ, применяемый для оформления фактов хозяйственной жизни и/или при расчетах по налогу на добавленную стоимость, формат которого утверждается Федеральной налоговой службой, который может применяться в одной из следующих функций:</w:t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СЧФДОП - Счет-фактура, применяемый при расчетах по налогу на добавленную стоимость, и документ об отгрузке товара, выполнении работ, передаче имущественных прав, документ об оказании услуг;</w:t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 – Счет-фактура, применяемый при расчетах по налогу на добавленную стоимость;</w:t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ДОП – Документ об отгрузке товара, выполнении работ, передаче имущественных прав, документ об оказании услуг</w:t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Формализованный электронный документ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документ, исполненный в формате, установленном или рекомендованном законодательством РФ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ЭД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Документированна</w:t>
            </w:r>
            <w:r>
              <w:rPr>
                <w:bCs/>
                <w:sz w:val="24"/>
                <w:szCs w:val="24"/>
              </w:rPr>
              <w:t xml:space="preserve">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документооборот 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ЭДО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Комплекс автоматизированных процессов, обеспечивающих движение электронных документов с момента их создания и/или получения до завершения их обработки, архивирования и/или уничтожения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Электронная подпись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ЭП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применяется для определения лица, подписывающего информацию</w:t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2. Предмет соглашения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2.1. Настоящим Соглашением Стороны устанавливают условия и порядок организации обмена электронными документами по телекоммуникационным каналам связи, подписанными КЭП в качестве аналога собственноручной подписи и печати организации.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2.2. Стороны соглашаются признавать полученные (направленные) в рамках электронного документооборота электронные документы равнозначными аналогичным документам на бумажных носителях.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2.3. Электронные документы, которыми обмениваются Стороны в рамках ЭДО, должны быть подписаны квалифицированной ЭП.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2.4. Электронный документооборот осуществляется Сторонами посредством обмена видами электронных документов, указанных в Приложении 1 к Соглашению.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2.5.В случае если н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ормативно-правовые акты, указанные в Приложении 1 Соглашения, будут отменены либо изменены, Стороны обязуются применять форматы формализованных документов, утвержденные действующими на соответствующую дату нормативно-правовыми актами Российской Федерации.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2.6. В случае, если вступят в силу нормативно-правовые акты в отношении утверждения форматов документов, указанных в п. Приложении 1 к Соглашению, такие документы должны формироваться с учетом вступивших в силу нормативно-правовых актов.</w:t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2.7. Документы, не перечисленные в Приложении 1 к Соглашению, переданные по электронным каналам связи, не являются согласованными к переходу в ЭДО, даже если они отвечают всем требованиям, предъявляемым к ЭД и подписаны КЭП </w:t>
      </w:r>
      <w:r>
        <w:rPr>
          <w:rFonts w:eastAsia="Calibri"/>
          <w:color w:val="000000"/>
          <w:sz w:val="18"/>
          <w:szCs w:val="18"/>
          <w:lang w:eastAsia="en-US"/>
        </w:rPr>
        <w:t xml:space="preserve">[или НЭП]</w:t>
      </w:r>
      <w:r>
        <w:rPr>
          <w:rFonts w:eastAsia="Calibri"/>
          <w:color w:val="000000"/>
          <w:sz w:val="24"/>
          <w:szCs w:val="24"/>
          <w:lang w:eastAsia="en-US"/>
        </w:rPr>
        <w:t xml:space="preserve">. В дальнейшем ни одна из Сторон не вправе ссылаться на указанные документы в качестве подтверждения исполнения ими своих обязательств.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3.Общие принципы электронного документооборота и применения электронной подписи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3.1. Электронный докуме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нтооборот Стороны осуществляют в соответствии с нормами законодательства Российской Федерации, условиями настоящего Соглашения и иных соглашений и договоров, заключенных между Сторонами, а также с учетом положений регламентирующих документов Оператора ЭДО.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3.2. При выставлении и получении УПД СЧФ / СЧФ ДОП в электронном виде Стороны руководствуются утвержденными нормативно-правовыми актами Российской Федерации, действующими на соответствующую дату.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3.3. Квалифицированные сертификаты ключей проверки ЭП приобретаются Сторонами в ак</w:t>
      </w:r>
      <w:r>
        <w:rPr>
          <w:rFonts w:eastAsia="Calibri"/>
          <w:color w:val="000000"/>
          <w:sz w:val="24"/>
          <w:szCs w:val="24"/>
          <w:lang w:eastAsia="en-US"/>
        </w:rPr>
        <w:t xml:space="preserve">кредитованных удостоверяющих центрах,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центра, выпустившего квалифицированный сертификат ЭП.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3.4. Документы формируются,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обмена документами между Сторонами.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3.5. Стороны признают, что ответственность за обеспечение конфиденциальности, целостности и доступности информации с момента передачи электронного документа Оператору ЭДО любой из Сторон несет Оператор ЭДО/Операторы ЭДО.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3.6. Стороны признают, что использование средств криптографической защиты информации, достаточно для подтверждения того, что: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 xml:space="preserve">электронный документ исходит от Стороны, его передавшей (подтверждение авторства документа);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 xml:space="preserve">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3.7. Датой направления электронного документа является дата его поступления Оператору ЭДО направляющей Стороной, указанная в протоколе передачи документа. Электронные докум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енты, направленные в рамках настоящего Соглашения, считаются полученными принимающей Стороной с даты присвоения им соответствующего статуса в системе Оператора ЭДО, подтверждающего их доставку принимающей Стороне, указанной в протоколе передачи документа.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3.8. Дата формирования подписи </w:t>
      </w:r>
      <w:r>
        <w:rPr>
          <w:rFonts w:eastAsia="Calibri"/>
          <w:sz w:val="24"/>
          <w:szCs w:val="24"/>
          <w:lang w:eastAsia="en-US"/>
        </w:rPr>
        <w:t xml:space="preserve">электронного документа определяется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 основании информации, указанной Оператором ЭДО в протоколе передачи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</w:t>
      </w:r>
      <w:r>
        <w:rPr>
          <w:rFonts w:eastAsia="Calibri"/>
          <w:sz w:val="24"/>
          <w:szCs w:val="24"/>
          <w:lang w:eastAsia="en-US"/>
        </w:rPr>
        <w:t xml:space="preserve">.9. 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разногласий, зафиксированная Оператором ЭДО в протоколе передачи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3.10. Стороны обязаны незамедлительно информировать друг друга о невозможности обмена электронными документами, подписанными ЭП, в частности в следующих случаях: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недоступность системы Оператора ЭДО;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поврежденность или недоступность каналов связи;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сбой учетной системы Сторон;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истечение срока действия квалифицированного сертификата ЭП (до момента получения квалифицированного сертификата ЭП с новым сроком действия);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иные случаи, не позволяющие производить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3.11. 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3.12. Стороны обязаны незамедлительно информировать друг друга о прекращении обстоятельств, обусловливающих невозможность обмена электронными документами, после чего возобновить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3.13. Информирование 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торонами о невозможности обмена электронными документами, а также о прекращении обстоятельств, обусловливающих невозможность обмена электронными документами, осуществляется путем направления уведомления на адреса электронной почты, согласованные Сторонами.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3.14. В случае, если дата составления первичного учетного документа отличается от даты совершения факта хозяйственной жизни, первичный учетный документ должен содержать дату совершения факта хозяйственной жизни.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3.15. При обмене электронными документами Стороны обязуются заполнять следующие данные в соответствующих полях: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при отправке первого электронного докуме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нта адрес электронной почты получателя документа у Принимающей Стороны, номер и дата договора при отправке всех документов, относящихся к конкретному договору, указываются в полях документа и/или сопровождающих документ метаданных в системе оператора ЭДО.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3.16. При оформлении документов через web-интерфейс Контур.Диадок данные поля </w:t>
      </w:r>
      <w:r>
        <w:rPr>
          <w:rFonts w:eastAsia="Calibri"/>
          <w:sz w:val="24"/>
          <w:szCs w:val="24"/>
          <w:lang w:eastAsia="en-US"/>
        </w:rPr>
        <w:t xml:space="preserve">заполняются следующим образом: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формализованных документов, а также для неформализованных дополнительных соглашений и ценовых листов данные по договору указываются в поле «основание», 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иных неформализованных документов данные по договору указываются в свободном поле для комментариев,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всех видов документов адрес электронной почты получателя указывается в свободном поле для комментариев.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3.17. При оформлении документов иным способом подход к заполнению данных полей определяется Сторонами дополнительно.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3.18. В случае повторного составления электронного документа или составления электронного документа на отмененную операцию, Стороны применяют аннулирование документов, за исключением случаев коррек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тировки или исправления документов, предусмотренных действующим законодательством. При аннулировании документов, передаваемых через Оператора ЭДО, Стороны используют формат электронного соглашения об аннулировании, который поддерживается операторами ЭДО. 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3.19. Процесс аннулирования электронных документов через Оператора ЭДО предполагает следующий порядок действий сторон: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5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принимающая/направляющая Сторона направляет второй Стороне предложение об аннулировании документа с указанием причины аннулирования документа;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если вторая Сторона согласна аннулировать документ и признает документ недействительным, то под соглашением необходима подпись второй Стороны. Когда вторая Сторона подпишет соглашение, аннулируемый документ потеряет юридическую силу.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если вторая Сторона не согласна с предложением об аннулировании, то она имеет право отказать в подписи соглашения. В этом случае электронный документ сохраняет свою юридическую силу.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3.20. В случае, если у Ст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орон нет возможности подписать соглашение об аннулировании в электронном виде через Оператора ЭДО, Стороны могут оформить данное соглашение на бумажном носителе в свободной форме, с указанием реквизитов аннулированного документа, причины его аннулирования.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3.21. В случае, когда электронный документ еще не подписан получающей Стороной, направляющая Сторона может аннулировать электронный документ в одностороннем порядке.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3.22. Подтверждение аннулирования/отказ от аннулирования должно осуществляться в срок не более 3 рабочих дней с момента получения второй Стороной предложения на аннулирование.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4. Условия признания электронных документов равнозначными документам на бумажном носителе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4.1. Подписанный КЭП электронный документ признаетс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ключа проверки ЭП создан и выдан аккредитованным удостоверяющим центром, аккредитация которого действительна на момент выдачи указанного сертификата;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дей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имеется полож</w:t>
      </w:r>
      <w:r>
        <w:rPr>
          <w:rFonts w:eastAsia="Calibri"/>
          <w:color w:val="000000"/>
          <w:sz w:val="24"/>
          <w:szCs w:val="24"/>
          <w:lang w:eastAsia="en-US"/>
        </w:rPr>
        <w:t xml:space="preserve">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4.2. При соблюд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ении условий, приведенных в п. 4.1 настоящего Соглашения, электронный документ должен приниматься Сторонами к учету и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4.3. 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</w:t>
      </w:r>
      <w:r>
        <w:rPr>
          <w:rFonts w:eastAsia="Calibri"/>
          <w:color w:val="000000"/>
          <w:sz w:val="24"/>
          <w:szCs w:val="24"/>
          <w:lang w:eastAsia="en-US"/>
        </w:rPr>
        <w:t xml:space="preserve">4. Не допускается отправка документов с одинаковыми номерами и датой. В случае получения одной из Сторон настоящего Соглашения электронного документа с номером и датой соответствующими номеру и дате одного из документов, полученных ранее, такой документ пр</w:t>
      </w:r>
      <w:r>
        <w:rPr>
          <w:rFonts w:eastAsia="Calibri"/>
          <w:color w:val="000000"/>
          <w:sz w:val="24"/>
          <w:szCs w:val="24"/>
          <w:lang w:eastAsia="en-US"/>
        </w:rPr>
        <w:t xml:space="preserve">изнается недействительным и не имеющим юридической силы.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tabs>
          <w:tab w:val="left" w:pos="426" w:leader="none"/>
        </w:tabs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tabs>
          <w:tab w:val="left" w:pos="426" w:leader="none"/>
        </w:tabs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5. Взаимодействие с операторами электронного документооборота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5.1. Оператором электронного документооборота [Стороны-1] / [Сторон] является АО «Производственная фирма «СКБ Контур» программа для ЭВМ «Диадок».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5.2. До начала осуществ</w:t>
      </w:r>
      <w:r>
        <w:rPr>
          <w:rFonts w:eastAsia="Calibri"/>
          <w:color w:val="000000"/>
          <w:sz w:val="24"/>
          <w:szCs w:val="24"/>
          <w:lang w:eastAsia="en-US"/>
        </w:rPr>
        <w:t xml:space="preserve">ления обмена электронными документами,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представить Оператору заявление об участии в электронном документообороте, получить у Оператора идентификаторы участника обмена, реквизиты доступа и другие необходимые данные, уведомить об этом другую Сторону (с указанием идентификатора участника обмена).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5.3. По результатам тестового обмена, проверки работоспособности и/или совместимости своих тех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нических средств, Стороны подтверждают, факт проведения успешного тестового обмена различными электронными документами, подтверждающего устойчивую работоспособность и/или совместимость технических средств Сторон и возможность передачи применяемых форматов.</w:t>
      </w:r>
      <w:r>
        <w:rPr>
          <w:rFonts w:eastAsia="Calibri"/>
          <w:i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5.4. С даты подписания настоящего Соглашения, электронные документы, которые направляющая Сторона отправляет 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5.5. Сторона-2 может использов</w:t>
      </w:r>
      <w:r>
        <w:rPr>
          <w:rFonts w:eastAsia="Calibri"/>
          <w:color w:val="000000"/>
          <w:sz w:val="24"/>
          <w:szCs w:val="24"/>
          <w:lang w:eastAsia="en-US"/>
        </w:rPr>
        <w:t xml:space="preserve">ать услуги Оператора, отличного от указанного в п. 5.1. В этом случае 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5.6. В случае, если Сторона-2 пользуется услугами Оператора, отличного от указанного в п.5.1, то такой Оператор должен соответствовать следующим критериям: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между Оператором Стороны-1, указанным в п. 5.1 настоящего Соглашения, и Оператором Стороны-2 обеспечено роуминговое взаимодействие;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оператором Стороны-1, указанным в п. 5.1 настоящего Соглашения, и Оператором Стороны-2 подтверждена техническая возможность для приема и передачи всех документов, перечень и форматы которых определены в п. 2.4. настоящего Соглашения.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5.7. Сторона-2 обязуется не позднее [15 календарных дней] после подписания настоящего Соглаше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ния и в дальнейшем – по мере необходимости, самостоятельно получать в аккредитованном удостоверяющем центре квалифицированные сертификаты ключа проверки ЭП, и обеспечить наличие действующих сертификатов ЭП в течение всего срока действия данного Соглашения.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5.8. В случае прекращения роумингового взаимодействия между Операт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 и печатью, при ее необходимости.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5.9. В случае, если Сторона намеревается сменить Оператора, услугами которого она пользуется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рамках настоящего Соглашения,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обмен.</w:t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6. Права и обязанности сторон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 Стороны обязуются: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6.1.1. Обеспечить укомплектованность необходимыми программно-техническими средствами для организации работы с электронными документами, включая создание, изменение и обработку, а также обеспечить взаимодействие с системой Оператора ЭДО. 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6.1.2. Назначить лиц, ответственных за работу с программно-техническими средствами в соответствии с п. 6.1.1, а также организовать внутренний режим функционирования ра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бочих мест ответственных лиц таким образом, чтобы исключить возможность взаимодействия с системой Оператора ЭДО лицами, не имеющими допуска к работе с ней, а также исключить возможность использования ключей ЭП и средств ЭП не уполномоченными на это лицами.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6.1.3. Своевременно производить плановый выпуск ключей ЭП и соответствующих квалифицированных сертификатов ключей проверки ЭП.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6.1.4. Принимать на себя все риски, связанные с работоспособностью своего оборудования и каналов связи.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6.1.5. Не предпринимать действий, способных нанести ущерб другой Стороне вследствие использования ЭДО.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6.1.6. Обмениваться электронными документами, не содержащими компьютерных вирусов и (или) иных вредоносных программ.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 Стороны вправе: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6.2.1. В случае возникновения обстоятельств непреодолимой силы, повлекших нарушение установленного настоящим Соглашением порядка выставления документов в эл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ектронном виде, Стороны вправе использовать бумажный документооборот, при этом исполнение обязательств и оплата производится в порядке и сроки, установленные соответствующим договором, в рамках исполнения которого происходит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6.2.2. Ограничивать и приостанавливать исп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– в случаях и в порядке, предусмотренных законодательством Российской Федерации.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6.2.3. Остановить работу Системы ЭДО по техническим причинам до восстановления ее работоспособности.</w:t>
      </w:r>
      <w:r>
        <w:rPr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</w:r>
      <w:r>
        <w:rPr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7. Ответственность сторон и риски</w:t>
      </w:r>
      <w:r>
        <w:rPr>
          <w:color w:val="000000"/>
          <w:sz w:val="24"/>
          <w:szCs w:val="24"/>
        </w:rPr>
      </w:r>
    </w:p>
    <w:p>
      <w:pPr>
        <w:ind w:firstLine="709"/>
        <w:keepNext/>
        <w:widowControl/>
        <w:tabs>
          <w:tab w:val="left" w:pos="1276" w:leader="none"/>
        </w:tabs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7.1. Стороны несут ответственность за содержание любого электронного документа, подписанного КЭП</w:t>
      </w:r>
      <w:r>
        <w:rPr>
          <w:rFonts w:eastAsia="Calibri"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условии подтверждения подлинности КЭП в соответствии с разделом 4.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7.2. Стороны несут ответственность за конфиденциальность и порядок использования ключей ЭП.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7.3. Сторона, допустившая компрометацию ключа ЭП, несет ответственность за электронные документы, подписа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нные с использованием скомпрометированного ключа ЭП, до момента официального уведомления об аннулировании (отзыве) соответствующего квалифицированного сертификата ЭП и конкретных документов, подписанных указанным ключом ЭП. Уполномоченное лицо каждой из Ст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орон, наделенное правами использования ЭП, несет полную ответственность за любые действия, совершаемые с использованием ЭП, включая действия, совершаемые другими лицами, если ключ ЭП стал доступен другим лицам по вине уполномоченного лица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7.4. Сторона, несвоевременно сообщившая о случаях утраты или компрометации ключа ЭП, несет связанные с этим риски.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7.5. Стороны могут быть освобождены от ответственности за неисполнение своих обязательств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 не существовали во время подписания Соглашения и возникли помимо воли Сторон.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7.6. Сторона, подвергшаяся действию обстоятельств непреодолимой силы, должна в течени</w:t>
      </w:r>
      <w:r>
        <w:rPr>
          <w:rFonts w:eastAsia="Calibri"/>
          <w:color w:val="000000"/>
          <w:sz w:val="24"/>
          <w:szCs w:val="24"/>
          <w:lang w:eastAsia="en-US"/>
        </w:rPr>
        <w:t xml:space="preserve">е [5 (пяти)]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7.7.  Факт возникновения обстоятельств непреодолимой силы должен быть документально подтвержден компетентным органом.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7.8. В случае невозможности полного или ч</w:t>
      </w:r>
      <w:r>
        <w:rPr>
          <w:rFonts w:eastAsia="Calibri"/>
          <w:color w:val="000000"/>
          <w:sz w:val="24"/>
          <w:szCs w:val="24"/>
          <w:lang w:eastAsia="en-US"/>
        </w:rPr>
        <w:t xml:space="preserve">астичного исполнения обязательств вследствие действия обстоятельств непреодолимой силы, фактическая или возможная продолжительность которых составит один месяц или более, Сторона, исполнение обязательств которой не затронуто действием непреодолимой силы, б</w:t>
      </w:r>
      <w:r>
        <w:rPr>
          <w:rFonts w:eastAsia="Calibri"/>
          <w:color w:val="000000"/>
          <w:sz w:val="24"/>
          <w:szCs w:val="24"/>
          <w:lang w:eastAsia="en-US"/>
        </w:rPr>
        <w:t xml:space="preserve">удет иметь право расторгнуть Соглашение полностью или частично без обязательств по возмещению убытков, связанных с его расторжением. Стороны несут ответственность по настоящему Соглашению в соответствии с действующим законодательством Российской Федерации.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8. Действие соглашения и его прекращение</w:t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8.1. Настоящее Соглашение вступает в силу с даты его подписания Сторонами и </w:t>
      </w:r>
      <w:r>
        <w:rPr>
          <w:rFonts w:eastAsia="Calibri"/>
          <w:sz w:val="24"/>
          <w:szCs w:val="24"/>
          <w:lang w:eastAsia="en-US"/>
        </w:rPr>
        <w:t xml:space="preserve">действует </w:t>
      </w:r>
      <w:r>
        <w:rPr>
          <w:rFonts w:eastAsia="Calibri"/>
          <w:b/>
          <w:bCs/>
          <w:sz w:val="24"/>
          <w:szCs w:val="24"/>
          <w:lang w:eastAsia="en-US"/>
        </w:rPr>
        <w:t xml:space="preserve">до 31.12.2026 г.</w:t>
      </w:r>
      <w:r>
        <w:rPr>
          <w:rFonts w:eastAsia="Calibri"/>
          <w:sz w:val="24"/>
          <w:szCs w:val="24"/>
          <w:lang w:eastAsia="en-US"/>
        </w:rPr>
        <w:t xml:space="preserve"> включительно.</w:t>
      </w:r>
      <w:r>
        <w:rPr>
          <w:rFonts w:eastAsia="Calibri"/>
          <w:i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8.2. Настоящее Соглашение составлено и подписано в 2 (двух) подлинных идентичных экземплярах собственноручно или с использованием квалифицированной электронной подписи, имеющих одинаковую юридическую силу, – по одному для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8.3. При отсутствии уведомления о расторжении Соглашения от одной из Сторон, напр</w:t>
      </w:r>
      <w:r>
        <w:rPr>
          <w:rFonts w:eastAsia="Calibri"/>
          <w:sz w:val="24"/>
          <w:szCs w:val="24"/>
          <w:lang w:eastAsia="en-US"/>
        </w:rPr>
        <w:t xml:space="preserve">авленного другой Стороне не менее, чем за [30 (тридцать) календарных дней] до окончания срока его действия, его действие автоматически продлевается на каждый следующий календарный год. Количество продлений Соглашения возможно неограниченное количество раз.</w:t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8.4.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[за 1 (один) календарный месяц] до даты расторжения Соглашения.</w:t>
      </w:r>
      <w:r>
        <w:rPr>
          <w:rFonts w:eastAsia="Calibri"/>
          <w:sz w:val="24"/>
          <w:szCs w:val="24"/>
          <w:lang w:eastAsia="en-US"/>
        </w:rPr>
      </w:r>
    </w:p>
    <w:p>
      <w:pPr>
        <w:ind w:firstLine="709"/>
        <w:jc w:val="center"/>
        <w:keepNext/>
        <w:widowControl/>
        <w:tabs>
          <w:tab w:val="left" w:pos="1276" w:leader="none"/>
        </w:tabs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9. Реквизиты и подписи сторон</w:t>
      </w:r>
      <w:r>
        <w:rPr>
          <w:color w:val="000000"/>
          <w:sz w:val="24"/>
          <w:szCs w:val="24"/>
        </w:rPr>
      </w:r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5050"/>
        <w:gridCol w:w="5050"/>
      </w:tblGrid>
      <w:tr>
        <w:tblPrEx/>
        <w:trPr>
          <w:trHeight w:val="4020"/>
        </w:trPr>
        <w:tc>
          <w:tcPr>
            <w:tcW w:w="5050" w:type="dxa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 «___________________ »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(индекс), __________________________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 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_____________________________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ОКТМО, ОКАТО _________ ОКОНХ 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постановки на учет 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_________________ в __________________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________________ БИК ______________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 _________Факс ____________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e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color w:val="000000"/>
                <w:sz w:val="24"/>
                <w:szCs w:val="24"/>
              </w:rPr>
              <w:t xml:space="preserve">____________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050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АО «Петербургская сбытовая компания»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1057812496818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7841322249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77724330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40702810900000028772 в БАНК ГПБ (АО) г. Москва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30101810200000000823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044525823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факс: (812) 327-07-03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-mail: office@pesc.ru</w:t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97"/>
        </w:trPr>
        <w:tc>
          <w:tcPr>
            <w:tcW w:w="505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Поставщик: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/___________ /</w:t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05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Покупатель:</w:t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___________ /</w:t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м.п.</w:t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2"/>
          <w:szCs w:val="22"/>
        </w:rPr>
        <w:sectPr>
          <w:footnotePr/>
          <w:endnotePr/>
          <w:type w:val="nextPage"/>
          <w:pgSz w:w="11901" w:h="16840" w:orient="portrait"/>
          <w:pgMar w:top="851" w:right="851" w:bottom="284" w:left="1134" w:header="709" w:footer="709" w:gutter="0"/>
          <w:cols w:num="1" w:sep="0" w:space="708" w:equalWidth="1"/>
          <w:docGrid w:linePitch="360"/>
          <w:titlePg/>
        </w:sect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                                                                                                               Приложение 1 к Соглашению от «____» _____ 202___г.</w:t>
      </w:r>
      <w:r>
        <w:rPr>
          <w:color w:val="000000"/>
          <w:szCs w:val="24"/>
          <w:lang w:eastAsia="en-US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</w:t>
      </w:r>
      <w:r>
        <w:rPr>
          <w:color w:val="000000"/>
          <w:szCs w:val="24"/>
          <w:lang w:eastAsia="en-US"/>
        </w:rPr>
      </w:r>
    </w:p>
    <w:p>
      <w:pPr>
        <w:jc w:val="center"/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Перечень документов, включаемых в состав ЭДО</w:t>
      </w:r>
      <w:r>
        <w:rPr>
          <w:color w:val="000000"/>
          <w:szCs w:val="24"/>
          <w:lang w:eastAsia="en-US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</w:p>
    <w:tbl>
      <w:tblPr>
        <w:tblStyle w:val="1062"/>
        <w:tblW w:w="0" w:type="auto"/>
        <w:tblLook w:val="04A0" w:firstRow="1" w:lastRow="0" w:firstColumn="1" w:lastColumn="0" w:noHBand="0" w:noVBand="1"/>
      </w:tblPr>
      <w:tblGrid>
        <w:gridCol w:w="456"/>
        <w:gridCol w:w="3117"/>
        <w:gridCol w:w="3294"/>
        <w:gridCol w:w="2619"/>
      </w:tblGrid>
      <w:tr>
        <w:tblPrEx/>
        <w:trPr/>
        <w:tc>
          <w:tcPr>
            <w:gridSpan w:val="4"/>
            <w:tcW w:w="9486" w:type="dxa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Формализованные документы</w:t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отгрузке товаров (выполнении работ), передаче имущественных прав (документ об оказании услуг),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счет-фактура,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ММВ-7-15/820@;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>
              <w:t xml:space="preserve">КЭП</w:t>
            </w:r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отгрузке товаров (выполнении работ), передаче имущественных прав (документ об оказании услуг), включающий в себя счет-фактуру,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изменении стоимости отгруженных товаров (выполненных работ, оказанных услуг), переданных имущественных прав,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корректировочный счет-фактура, в т. ч. исправленный, в электронной форме</w:t>
            </w:r>
            <w:r/>
          </w:p>
          <w:p>
            <w:pPr>
              <w:widowControl/>
            </w:pPr>
            <w:r/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Корректировочный счет-фактура и/или документ, подтверждающего согласие (факт уведомления) покупателя на изменение стоимости отгруженных товаров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12.10.2020 N ЕД-7-26/736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по приемке товарно-материальных ценностей и выявленных расхождений,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27 августа 2019 г. N ММВ-7-15/423@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9</w:t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универсальный корректировочный документ (УКД)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</w:pPr>
            <w:r>
              <w:t xml:space="preserve">10</w:t>
            </w:r>
            <w:r/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Акт приемки – сдачи работ (услуг),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30.11.2015г. № ММВ-7-10/552@;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</w:pPr>
            <w:r>
              <w:t xml:space="preserve">11</w:t>
            </w:r>
            <w:r/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товарная накладная ТОРГ 12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30.11.2015г. № ММВ-7-10/551@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</w:tbl>
    <w:p>
      <w:pPr>
        <w:jc w:val="both"/>
        <w:widowControl/>
        <w:tabs>
          <w:tab w:val="left" w:pos="3821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ab/>
      </w:r>
      <w:r>
        <w:rPr>
          <w:rFonts w:eastAsia="Calibri"/>
          <w:color w:val="000000"/>
          <w:sz w:val="24"/>
          <w:szCs w:val="24"/>
          <w:lang w:eastAsia="en-US"/>
        </w:rPr>
      </w:r>
    </w:p>
    <w:tbl>
      <w:tblPr>
        <w:tblStyle w:val="1062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>
        <w:tblPrEx/>
        <w:trPr/>
        <w:tc>
          <w:tcPr>
            <w:gridSpan w:val="2"/>
            <w:tcW w:w="9486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Неформализованные документы</w:t>
            </w:r>
            <w:r/>
          </w:p>
        </w:tc>
      </w:tr>
      <w:tr>
        <w:tblPrEx/>
        <w:trPr/>
        <w:tc>
          <w:tcPr>
            <w:tcW w:w="4743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Вид документа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Применяемый вид ЭП</w:t>
            </w:r>
            <w:r/>
          </w:p>
        </w:tc>
      </w:tr>
      <w:tr>
        <w:tblPrEx/>
        <w:trPr>
          <w:trHeight w:val="143"/>
        </w:trPr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счета на оплату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акты-сверки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договоры и дополнительные соглашения, за исключением трудовых договоров, договоров, тре</w:t>
            </w:r>
            <w:r>
              <w:t xml:space="preserve">бующих нотариального удостоверения и/или государственной регистрации, биржевых сделок, сделок на ОРЭМ и иные документы договорного характера, являющиеся неотъемлемой частью хозяйственного Договора, в отношении которого заключено настоящее Соглашение об ЭДО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документы, сопровождающие формализованные электронные документы, в том числе приложения к ним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blPrEx/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иные документы, подтверждающие исполнение хозяйственного Договора, в отношении которого заключено настоящее Соглашение об ЭДО.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</w:tbl>
    <w:p>
      <w:pPr>
        <w:jc w:val="both"/>
        <w:widowControl/>
        <w:tabs>
          <w:tab w:val="left" w:pos="3821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d0d0d"/>
          <w:sz w:val="24"/>
          <w:szCs w:val="24"/>
          <w:lang w:eastAsia="en-US"/>
        </w:rPr>
        <w:t xml:space="preserve">Обмен неформализованными документами осуществляется </w:t>
      </w:r>
      <w:r>
        <w:rPr>
          <w:rFonts w:eastAsia="Calibri"/>
          <w:sz w:val="24"/>
          <w:szCs w:val="24"/>
          <w:lang w:eastAsia="en-US"/>
        </w:rPr>
        <w:t xml:space="preserve">в следующих форматах: </w:t>
      </w:r>
      <w:r>
        <w:rPr>
          <w:rFonts w:eastAsia="Calibri"/>
          <w:sz w:val="24"/>
          <w:szCs w:val="24"/>
          <w:lang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Microsoft Word 97-2010 (.doc); 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Microsoft Excel 97-2010 (.xls);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Office Open XML (.docx,.xlsx);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Joint Photographic Experts Group (.jpeg,.jfif,.jpg);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Rich Text Format (.rtf);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Portable Document Format (.pdf);</w:t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Текстовый файл (.</w:t>
      </w:r>
      <w:r>
        <w:rPr>
          <w:sz w:val="24"/>
          <w:szCs w:val="24"/>
          <w:lang w:val="en-US" w:eastAsia="en-US"/>
        </w:rPr>
        <w:t xml:space="preserve">txt</w:t>
      </w:r>
      <w:r>
        <w:rPr>
          <w:sz w:val="24"/>
          <w:szCs w:val="24"/>
          <w:lang w:eastAsia="en-US"/>
        </w:rPr>
        <w:t xml:space="preserve">).</w:t>
      </w:r>
      <w:r>
        <w:rPr>
          <w:sz w:val="24"/>
          <w:szCs w:val="24"/>
          <w:lang w:eastAsia="en-US"/>
        </w:rPr>
      </w:r>
    </w:p>
    <w:p>
      <w:pPr>
        <w:widowControl/>
        <w:rPr>
          <w:color w:val="c00000"/>
          <w:szCs w:val="24"/>
          <w:lang w:eastAsia="en-US"/>
        </w:rPr>
      </w:pPr>
      <w:r>
        <w:rPr>
          <w:color w:val="c00000"/>
          <w:szCs w:val="24"/>
          <w:lang w:eastAsia="en-US"/>
        </w:rPr>
      </w:r>
      <w:r>
        <w:rPr>
          <w:color w:val="c00000"/>
          <w:szCs w:val="24"/>
          <w:lang w:eastAsia="en-US"/>
        </w:rPr>
      </w:r>
    </w:p>
    <w:p>
      <w:pPr>
        <w:spacing w:after="160" w:line="259" w:lineRule="auto"/>
        <w:widowControl/>
        <w:rPr>
          <w:rFonts w:asciiTheme="minorHAnsi" w:hAnsiTheme="minorHAnsi" w:eastAsiaTheme="minorHAnsi" w:cstheme="minorBidi"/>
          <w:sz w:val="22"/>
          <w:szCs w:val="22"/>
          <w:lang w:eastAsia="en-US"/>
        </w:rPr>
      </w:pPr>
      <w:r>
        <w:rPr>
          <w:sz w:val="24"/>
          <w:szCs w:val="24"/>
          <w:lang w:eastAsia="en-US"/>
        </w:rPr>
        <w:t xml:space="preserve">Обмен неформализованными документами в форматах, не указанных выше, подлежит дополнительному согласованию Сторонами.</w:t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</w:r>
    </w:p>
    <w:p>
      <w:pPr>
        <w:shd w:val="clear" w:color="auto" w:fill="ffffff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</w:r>
      <w:r>
        <w:rPr>
          <w:b/>
          <w:spacing w:val="-2"/>
          <w:sz w:val="22"/>
          <w:szCs w:val="22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6237"/>
        <w:jc w:val="right"/>
        <w:tabs>
          <w:tab w:val="center" w:pos="4677" w:leader="none"/>
          <w:tab w:val="right" w:pos="9355" w:leader="none"/>
        </w:tabs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  <w:lang w:eastAsia="en-US"/>
        </w:rPr>
        <w:t xml:space="preserve">Приложение</w:t>
      </w:r>
      <w:r>
        <w:rPr>
          <w:b/>
          <w:sz w:val="22"/>
          <w:szCs w:val="22"/>
          <w:lang w:eastAsia="en-US"/>
        </w:rPr>
        <w:t xml:space="preserve"> </w:t>
      </w:r>
      <w:r>
        <w:rPr>
          <w:rFonts w:hint="eastAsia"/>
          <w:b/>
          <w:sz w:val="22"/>
          <w:szCs w:val="22"/>
          <w:lang w:eastAsia="en-US"/>
        </w:rPr>
        <w:t xml:space="preserve">№</w:t>
      </w:r>
      <w:r>
        <w:rPr>
          <w:b/>
          <w:sz w:val="22"/>
          <w:szCs w:val="22"/>
          <w:lang w:eastAsia="en-US"/>
        </w:rPr>
        <w:t xml:space="preserve"> 5</w:t>
      </w:r>
      <w:r>
        <w:rPr>
          <w:b/>
          <w:sz w:val="22"/>
          <w:szCs w:val="22"/>
        </w:rPr>
      </w:r>
    </w:p>
    <w:p>
      <w:pPr>
        <w:ind w:left="5387"/>
        <w:jc w:val="center"/>
        <w:widowControl/>
        <w:tabs>
          <w:tab w:val="center" w:pos="4677" w:leader="none"/>
          <w:tab w:val="right" w:pos="9355" w:leader="none"/>
        </w:tabs>
        <w:rPr>
          <w:sz w:val="22"/>
          <w:szCs w:val="22"/>
        </w:rPr>
      </w:pPr>
      <w:r>
        <w:rPr>
          <w:bCs/>
          <w:sz w:val="22"/>
          <w:szCs w:val="22"/>
          <w:lang w:eastAsia="en-US"/>
        </w:rPr>
        <w:t xml:space="preserve">                                             к Договору № ________            </w:t>
      </w:r>
      <w:r>
        <w:rPr>
          <w:sz w:val="22"/>
          <w:szCs w:val="22"/>
        </w:rPr>
      </w:r>
    </w:p>
    <w:p>
      <w:pPr>
        <w:jc w:val="right"/>
        <w:widowControl/>
        <w:rPr>
          <w:bCs/>
          <w:sz w:val="24"/>
          <w:szCs w:val="24"/>
          <w:lang w:eastAsia="en-US"/>
        </w:rPr>
      </w:pPr>
      <w:r>
        <w:rPr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от «___»________ 202__г. </w:t>
      </w: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</w:t>
      </w:r>
      <w:r>
        <w:rPr>
          <w:bCs/>
          <w:sz w:val="24"/>
          <w:szCs w:val="24"/>
          <w:lang w:eastAsia="en-US"/>
        </w:rPr>
      </w:r>
    </w:p>
    <w:p>
      <w:pPr>
        <w:ind w:left="567" w:right="567" w:firstLine="567"/>
        <w:jc w:val="center"/>
        <w:spacing w:before="240" w:after="160"/>
      </w:pPr>
      <w:r>
        <w:rPr>
          <w:sz w:val="22"/>
          <w:szCs w:val="22"/>
        </w:rPr>
        <w:t xml:space="preserve">НЕЗАВИСИМАЯ ГАРАНТИЯ</w:t>
      </w:r>
      <w:r>
        <w:rPr>
          <w:b/>
          <w:sz w:val="22"/>
          <w:szCs w:val="22"/>
          <w:lang w:eastAsia="zh-CN" w:bidi="hi-IN"/>
        </w:rPr>
        <w:br/>
      </w:r>
      <w:r>
        <w:rPr>
          <w:sz w:val="22"/>
          <w:szCs w:val="22"/>
        </w:rPr>
        <w:t xml:space="preserve">для целей обеспечения исполнения договора, заключаемого при осуществлении конкурентной закупки товаров, раб</w:t>
      </w:r>
      <w:r>
        <w:rPr>
          <w:sz w:val="22"/>
          <w:szCs w:val="22"/>
        </w:rPr>
        <w:t xml:space="preserve">от, услуг в электронной форме, участниками которой могут быть только субъекты малого и среднего предпринимательства в соответствии с положениями Федерального закона от 18.07.2011 №223-ФЗ «О закупках товаров, работ, услуг отдельными видами юридических лиц».</w:t>
      </w:r>
      <w:r/>
    </w:p>
    <w:p>
      <w:pPr>
        <w:ind w:firstLine="567"/>
        <w:jc w:val="both"/>
      </w:pPr>
      <w:r>
        <w:rPr>
          <w:sz w:val="22"/>
          <w:szCs w:val="22"/>
        </w:rPr>
        <w:tab/>
      </w:r>
      <w:r/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51"/>
        <w:gridCol w:w="1509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74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Дата выдачи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74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Номер независимой гарантии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</w:tbl>
    <w:p>
      <w:pPr>
        <w:ind w:left="567" w:right="567" w:firstLine="567"/>
        <w:jc w:val="center"/>
        <w:spacing w:before="240" w:after="160"/>
      </w:pPr>
      <w:r>
        <w:rPr>
          <w:sz w:val="22"/>
          <w:szCs w:val="22"/>
        </w:rPr>
        <w:t xml:space="preserve">Информация о гаранте, принципале, бенефициаре</w:t>
      </w:r>
      <w:r/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17"/>
        <w:gridCol w:w="4528"/>
        <w:gridCol w:w="1006"/>
        <w:gridCol w:w="1509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>
              <w:rPr>
                <w:sz w:val="22"/>
                <w:szCs w:val="22"/>
              </w:rPr>
              <w:t xml:space="preserve">Коды</w:t>
            </w:r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Полное наименование гаранта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ИНН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КПП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БИК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Идентификационный код гаранта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/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>
              <w:rPr>
                <w:sz w:val="22"/>
                <w:szCs w:val="22"/>
              </w:rPr>
              <w:t xml:space="preserve">–</w:t>
            </w:r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Место нахождения, телефон, адрес электронной почты гаранта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 ОКТМО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</w:tbl>
    <w:p>
      <w:pPr>
        <w:ind w:firstLine="567"/>
        <w:jc w:val="both"/>
      </w:pPr>
      <w:r/>
      <w:r/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17"/>
        <w:gridCol w:w="4527"/>
        <w:gridCol w:w="1007"/>
        <w:gridCol w:w="1509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Полное наименование принципала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ИНН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КПП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Место нахождения, телефон, адрес электронной почты принципала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 ОКТМО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Полное наименование бенефициара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ИНН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КПП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Место нахождения, телефон, адрес электронной почты бенефициара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 ОКТМО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</w:tbl>
    <w:p>
      <w:pPr>
        <w:ind w:left="567" w:right="567" w:firstLine="567"/>
        <w:jc w:val="center"/>
        <w:spacing w:before="240" w:after="160"/>
      </w:pPr>
      <w:r>
        <w:rPr>
          <w:sz w:val="22"/>
          <w:szCs w:val="22"/>
        </w:rPr>
        <w:t xml:space="preserve">Информация о конкурентной закупке, для обеспечения заявки на участие в которой предоставляется независимая гарантия</w:t>
      </w:r>
      <w:r/>
    </w:p>
    <w:tbl>
      <w:tblPr>
        <w:tblW w:w="5000" w:type="pct"/>
        <w:tblLayout w:type="fixed"/>
        <w:tblCellMar>
          <w:left w:w="0" w:type="dxa"/>
          <w:right w:w="0" w:type="dxa"/>
          <w:bottom w:w="28" w:type="dxa"/>
        </w:tblCellMar>
        <w:tblLook w:val="04A0" w:firstRow="1" w:lastRow="0" w:firstColumn="1" w:lastColumn="0" w:noHBand="0" w:noVBand="1"/>
      </w:tblPr>
      <w:tblGrid>
        <w:gridCol w:w="3019"/>
        <w:gridCol w:w="7044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Номер извещения об осуществлении конкурентной закупки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7143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Предмет договора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714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/>
            <w:r/>
          </w:p>
        </w:tc>
      </w:tr>
    </w:tbl>
    <w:p>
      <w:pPr>
        <w:ind w:left="567" w:right="567" w:firstLine="567"/>
        <w:jc w:val="center"/>
        <w:spacing w:before="240" w:after="160"/>
      </w:pPr>
      <w:r>
        <w:rPr>
          <w:sz w:val="22"/>
          <w:szCs w:val="22"/>
        </w:rPr>
        <w:t xml:space="preserve">Условия независимой гарантии</w:t>
      </w:r>
      <w:r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3019"/>
        <w:gridCol w:w="1005"/>
        <w:gridCol w:w="1511"/>
      </w:tblGrid>
      <w:tr>
        <w:tblPrEx/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Сумма независимой гарантии, подлежащая уплате гарантом бенефициару (далее - сумма независимой гарантии)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/>
            <w:r/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Наименование валюты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по ОКВ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Срок вступления независимой гарантии в силу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/>
            <w:r/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  <w:tr>
        <w:tblPrEx/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/>
              <w:suppressLineNumbers/>
            </w:pPr>
            <w:r>
              <w:rPr>
                <w:sz w:val="22"/>
                <w:szCs w:val="22"/>
              </w:rPr>
              <w:t xml:space="preserve">Срок действия независимой гарантии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>
              <w:rPr>
                <w:sz w:val="22"/>
                <w:szCs w:val="22"/>
              </w:rPr>
              <w:t xml:space="preserve">до __________ </w:t>
            </w:r>
            <w:r/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/>
            <w:r/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/>
            <w:r/>
          </w:p>
        </w:tc>
      </w:tr>
    </w:tbl>
    <w:p>
      <w:pPr>
        <w:ind w:firstLine="567"/>
        <w:jc w:val="both"/>
      </w:pPr>
      <w:r/>
      <w:r/>
    </w:p>
    <w:p>
      <w:pPr>
        <w:ind w:firstLine="567"/>
        <w:jc w:val="both"/>
      </w:pPr>
      <w:r>
        <w:rPr>
          <w:sz w:val="22"/>
          <w:szCs w:val="22"/>
        </w:rPr>
        <w:t xml:space="preserve">1. Настоящая независимая гарантия обеспечивает исполнение принципалом его обязательств по заключению договора с бенефициаром (в случае признания принципал</w:t>
      </w:r>
      <w:r>
        <w:rPr>
          <w:sz w:val="22"/>
          <w:szCs w:val="22"/>
        </w:rPr>
        <w:t xml:space="preserve">а в соответствии с Федеральным законом «О закупках товаров, работ, услуг отдельными видами юридических лиц» (далее – Закон о закупках) и положением о закупке бенефициара победителем закупки или иным лицом, с которым по результатам определения поставщика (п</w:t>
      </w:r>
      <w:r>
        <w:rPr>
          <w:sz w:val="22"/>
          <w:szCs w:val="22"/>
        </w:rPr>
        <w:t xml:space="preserve">одрядчика, исполнителя) заключается договор), по предоставлению обеспечения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2. Настоящая независимая гарантия не может быть отозвана гарантом.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3. Бенефициар вправе до окончания срока действия настоящей независимой гарантии предъявить в ра</w:t>
      </w:r>
      <w:r>
        <w:rPr>
          <w:sz w:val="22"/>
          <w:szCs w:val="22"/>
        </w:rPr>
        <w:t xml:space="preserve">змере обеспечения заявки на участие в закупке, установленном в извещении об осуществлении конкурентной закупки требование об уплате денежной суммы по настоящей независимой гарантии (далее – требование), при наступлении хотя бы одного из следующих случаев: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а) принципал уклонился или отказался от заключения договора с бенефициаром;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б) принципал не предоставил или предоставил с нарушением условий, уст</w:t>
      </w:r>
      <w:r>
        <w:rPr>
          <w:sz w:val="22"/>
          <w:szCs w:val="22"/>
        </w:rPr>
        <w:t xml:space="preserve">ановленных Законом о закупках, положением о закупке бенефициара обеспечение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4. 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5. 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 по адресу: _________________________.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6. Требование в форме электронного документа должно быть направлено (в случае если бенефициар направляет требование гаранту в форме электронного документа) __________________.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7. В случае направления требования бенефициар обязан одновременно с таким требованием направить гаранту: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а) расчет суммы, включаемой в требование по настоящей независимой гарантии;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б) платежное поручение, подтверждающее перечисление бенефициаром аванса принципалу, с отметкой банка бенефициара либо органа Федерального казначей</w:t>
      </w:r>
      <w:r>
        <w:rPr>
          <w:sz w:val="22"/>
          <w:szCs w:val="22"/>
        </w:rPr>
        <w:t xml:space="preserve">ства об исполнении (если выплата аванса предусмотрена контрактом,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в) документ, содержащий информацию о наступлении хотя бы одного из случаев, предусмотренных пунктом 3 настоящей неза</w:t>
      </w:r>
      <w:r>
        <w:rPr>
          <w:sz w:val="22"/>
          <w:szCs w:val="22"/>
        </w:rPr>
        <w:t xml:space="preserve">висимой гарантии (протокол, составленный в ходе осуществления конкурентной закупки (по результатам этапа конкурентной закупки), или протокол, составленный по итогам конкурентной закупки, или иной предусмотренный положением о закупке бенефициара документ);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г) документ, подтверждающий полномочия лица, подписавшего требование по независимой га</w:t>
      </w:r>
      <w:r>
        <w:rPr>
          <w:sz w:val="22"/>
          <w:szCs w:val="22"/>
        </w:rPr>
        <w:t xml:space="preserve">рантии от имени бенефициара (доверенность) (в случае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8. В случае направления бенефициаром требования на бумажном носителе представляются оригиналы пр</w:t>
      </w:r>
      <w:r>
        <w:rPr>
          <w:sz w:val="22"/>
          <w:szCs w:val="22"/>
        </w:rPr>
        <w:t xml:space="preserve">едусмотренных пунктом 7 настоящей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</w:t>
      </w:r>
      <w:r>
        <w:rPr>
          <w:sz w:val="22"/>
          <w:szCs w:val="22"/>
        </w:rPr>
        <w:t xml:space="preserve">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документа, предусмотренные пунктом 7 настоящего раздела </w:t>
      </w:r>
      <w:r>
        <w:rPr>
          <w:sz w:val="22"/>
          <w:szCs w:val="22"/>
        </w:rPr>
        <w:t xml:space="preserve">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9. Гарант обязан рассмотреть требование не позднее 5 рабочих дней со дня, следующего за днем получения указанных требований и документов, предусмотренных пунктом 7 настоящей независимой гарантии.</w:t>
      </w:r>
      <w:r>
        <w:rPr>
          <w:sz w:val="22"/>
          <w:szCs w:val="22"/>
          <w:vertAlign w:val="superscript"/>
        </w:rPr>
        <w:footnoteReference w:id="3"/>
      </w:r>
      <w:r>
        <w:rPr>
          <w:sz w:val="22"/>
          <w:szCs w:val="22"/>
        </w:rPr>
        <w:t xml:space="preserve">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10. Гарант обязан уплатить бенефициару всю денежную сумму по настоящей независимой гарантии не позднее 10 рабочих дней с</w:t>
      </w:r>
      <w:r>
        <w:rPr>
          <w:sz w:val="22"/>
          <w:szCs w:val="22"/>
        </w:rPr>
        <w:t xml:space="preserve">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11. Обязательство гаранта перед бенефициаром считается исполненным надле</w:t>
      </w:r>
      <w:r>
        <w:rPr>
          <w:sz w:val="22"/>
          <w:szCs w:val="22"/>
        </w:rPr>
        <w:t xml:space="preserve">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12. Гарант в случае просрочки исполнения обяз</w:t>
      </w:r>
      <w:r>
        <w:rPr>
          <w:sz w:val="22"/>
          <w:szCs w:val="22"/>
        </w:rPr>
        <w:t xml:space="preserve">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истечения</w:t>
      </w:r>
      <w:r>
        <w:rPr>
          <w:sz w:val="22"/>
          <w:szCs w:val="22"/>
        </w:rPr>
        <w:t xml:space="preserve">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13. Все расходы, возникающие в связи с перечислением гарантом денежных средств по настоящей независимой гарантии бенефициару, несет гарант.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14. Исключение банка (если настоящая независимая гарантия выдана банком)</w:t>
      </w:r>
      <w:r>
        <w:rPr>
          <w:sz w:val="22"/>
          <w:szCs w:val="22"/>
        </w:rPr>
        <w:t xml:space="preserve"> из перечня, предусмотренного частью 1.2 статьи 45 Федерального закона «О контрактной системе в сфере закупок товаров, работ, услуг для обеспечения государственных и муниципальных нужд», и фонда содействия кредитованию (гарантийного фонда, фонда поручитель</w:t>
      </w:r>
      <w:r>
        <w:rPr>
          <w:sz w:val="22"/>
          <w:szCs w:val="22"/>
        </w:rPr>
        <w:t xml:space="preserve">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</w:t>
      </w:r>
      <w:r>
        <w:rPr>
          <w:sz w:val="22"/>
          <w:szCs w:val="22"/>
        </w:rPr>
        <w:t xml:space="preserve">таким фондом), из перечня, предусмотренного частью 1.7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15. Споры, возникающие в связи с исполнением обязательств по настоящей независимой гарантии, подлежат рассмотрению в арбитражном суде города Москвы.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16. Настоящая независимая гарантия выдана в пользу бенефициара, и права требования по ней не могут быть пер</w:t>
      </w:r>
      <w:r>
        <w:rPr>
          <w:sz w:val="22"/>
          <w:szCs w:val="22"/>
        </w:rPr>
        <w:t xml:space="preserve">еданы третьему лицу без согласия гаранта, за исключением случая перемены заказчика при осуществлении закупки, при котором право требования по настоящей независимой гарантии может быть передано новому заказчику с предварительным извещением об этом гаранта.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17. Дополнительные условия. </w:t>
      </w:r>
      <w:r/>
    </w:p>
    <w:p>
      <w:pPr>
        <w:ind w:firstLine="567"/>
        <w:jc w:val="both"/>
        <w:spacing w:after="120" w:line="360" w:lineRule="auto"/>
      </w:pPr>
      <w:r>
        <w:rPr>
          <w:sz w:val="22"/>
          <w:szCs w:val="22"/>
        </w:rPr>
        <w:t xml:space="preserve">17.1. Независимая гарантия выдается в обеспечение исполнения обязательств по Договору ___________________________________ № _______________ от ____________ – гарантия надлежащего исполнения обязательств.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17.2.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гарантии, если в гарантии не предусмотрено иное.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17.3. Независимая Гарантия может быть изменена Гарантом в следующем порядке: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– изменения, связанные с увеличением суммы и (или) срока действия независимой Гарантии, исправлением ошибок в части несоотв</w:t>
      </w:r>
      <w:r>
        <w:rPr>
          <w:sz w:val="22"/>
          <w:szCs w:val="22"/>
        </w:rPr>
        <w:t xml:space="preserve">етствия условиям, указанным в извещении об осуществлении закупки и /или документации о закупке, а также иные изменения, не ухудшающие положение Бенефициара, вступают в силу в дату выпуска Гарантом изменений в независимую Гарантию без согласия Бенефициара;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– иные изменения в Гарантию вступают в силу в дату получения Гарантом согласия Бенефициара на соответствующее изменение Гарантии. </w:t>
      </w:r>
      <w:r/>
    </w:p>
    <w:p>
      <w:pPr>
        <w:ind w:firstLine="567"/>
        <w:jc w:val="both"/>
      </w:pPr>
      <w:r>
        <w:rPr>
          <w:sz w:val="22"/>
          <w:szCs w:val="22"/>
        </w:rPr>
        <w:t xml:space="preserve">17.</w:t>
      </w:r>
      <w:r>
        <w:rPr>
          <w:sz w:val="22"/>
          <w:szCs w:val="22"/>
        </w:rPr>
        <w:t xml:space="preserve">4. Сведения, определенные статьей 4 Федерального закона от 30.12.2004 №218-ФЗ «О кредитных историях»,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услуг. 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17.5. Настоящая независимая гарантия подчиняется законодательству Российской Федерации. </w:t>
      </w:r>
      <w:r>
        <w:rPr>
          <w:sz w:val="22"/>
          <w:szCs w:val="22"/>
        </w:rPr>
      </w: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567"/>
        <w:jc w:val="both"/>
      </w:pPr>
      <w:r>
        <w:rPr>
          <w:sz w:val="22"/>
          <w:szCs w:val="22"/>
        </w:rPr>
        <w:t xml:space="preserve">Уполномоченное лицо гаранта</w:t>
      </w:r>
      <w:r/>
    </w:p>
    <w:p>
      <w:pPr>
        <w:ind w:firstLine="567"/>
        <w:jc w:val="both"/>
      </w:pPr>
      <w:r/>
      <w:r/>
    </w:p>
    <w:tbl>
      <w:tblPr>
        <w:tblW w:w="5000" w:type="pct"/>
        <w:tblLayout w:type="fixed"/>
        <w:tblCellMar>
          <w:left w:w="0" w:type="dxa"/>
          <w:right w:w="0" w:type="dxa"/>
          <w:bottom w:w="28" w:type="dxa"/>
        </w:tblCellMar>
        <w:tblLook w:val="04A0" w:firstRow="1" w:lastRow="0" w:firstColumn="1" w:lastColumn="0" w:noHBand="0" w:noVBand="1"/>
      </w:tblPr>
      <w:tblGrid>
        <w:gridCol w:w="3823"/>
        <w:gridCol w:w="202"/>
        <w:gridCol w:w="2013"/>
        <w:gridCol w:w="202"/>
        <w:gridCol w:w="382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877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>
              <w:rPr>
                <w:sz w:val="22"/>
                <w:szCs w:val="22"/>
              </w:rPr>
              <w:t xml:space="preserve">малого бизнеса</w:t>
            </w:r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2041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878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</w:tr>
      <w:tr>
        <w:tblPrEx/>
        <w:trPr/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3877" w:type="dxa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>
              <w:rPr>
                <w:sz w:val="22"/>
                <w:szCs w:val="22"/>
              </w:rPr>
              <w:t xml:space="preserve">(должность)</w:t>
            </w:r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1" w:type="dxa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>
              <w:rPr>
                <w:sz w:val="22"/>
                <w:szCs w:val="22"/>
              </w:rPr>
              <w:t xml:space="preserve">(подпись)</w:t>
            </w:r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/>
            <w:r/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3878" w:type="dxa"/>
            <w:textDirection w:val="lrTb"/>
            <w:noWrap w:val="false"/>
          </w:tcPr>
          <w:p>
            <w:pPr>
              <w:jc w:val="center"/>
              <w:keepLines/>
              <w:spacing w:after="3"/>
              <w:suppressLineNumbers/>
            </w:pPr>
            <w:r>
              <w:rPr>
                <w:sz w:val="22"/>
                <w:szCs w:val="22"/>
              </w:rPr>
              <w:t xml:space="preserve">(ФИО)</w:t>
            </w:r>
            <w:r/>
          </w:p>
        </w:tc>
      </w:tr>
    </w:tbl>
    <w:p>
      <w:pPr>
        <w:ind w:firstLine="567"/>
        <w:jc w:val="both"/>
      </w:pPr>
      <w:r/>
      <w:r/>
    </w:p>
    <w:tbl>
      <w:tblPr>
        <w:tblW w:w="45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11"/>
        <w:gridCol w:w="543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33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Лист №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33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/>
              <w:suppressLineNumbers/>
            </w:pPr>
            <w:r>
              <w:rPr>
                <w:sz w:val="22"/>
                <w:szCs w:val="22"/>
              </w:rPr>
              <w:t xml:space="preserve">Всего листов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/>
              <w:suppressLineNumbers/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</w:tr>
    </w:tbl>
    <w:p>
      <w:r/>
      <w:r/>
    </w:p>
    <w:sectPr>
      <w:footerReference w:type="default" r:id="rId18"/>
      <w:footerReference w:type="even" r:id="rId19"/>
      <w:footnotePr/>
      <w:endnotePr/>
      <w:type w:val="nextPage"/>
      <w:pgSz w:w="11901" w:h="16840" w:orient="portrait"/>
      <w:pgMar w:top="624" w:right="567" w:bottom="624" w:left="62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Simplified Arabic Fixed">
    <w:panose1 w:val="020703090202050204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mbria">
    <w:panose1 w:val="020408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  <w:rPr>
        <w:rStyle w:val="1045"/>
      </w:rPr>
      <w:framePr w:wrap="around" w:vAnchor="text" w:hAnchor="margin" w:xAlign="right" w:y="1"/>
    </w:pPr>
    <w:r>
      <w:rPr>
        <w:rStyle w:val="1045"/>
      </w:rPr>
      <w:fldChar w:fldCharType="begin"/>
    </w:r>
    <w:r>
      <w:rPr>
        <w:rStyle w:val="1045"/>
      </w:rPr>
      <w:instrText xml:space="preserve">PAGE  </w:instrText>
    </w:r>
    <w:r>
      <w:rPr>
        <w:rStyle w:val="1045"/>
      </w:rPr>
      <w:fldChar w:fldCharType="separate"/>
    </w:r>
    <w:r>
      <w:rPr>
        <w:rStyle w:val="1045"/>
      </w:rPr>
      <w:t xml:space="preserve">2</w:t>
    </w:r>
    <w:r>
      <w:rPr>
        <w:rStyle w:val="1045"/>
      </w:rPr>
      <w:fldChar w:fldCharType="end"/>
    </w:r>
    <w:r>
      <w:rPr>
        <w:rStyle w:val="1045"/>
      </w:rPr>
    </w:r>
  </w:p>
  <w:p>
    <w:pPr>
      <w:pStyle w:val="104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  <w:rPr>
        <w:rStyle w:val="1045"/>
      </w:rPr>
      <w:framePr w:wrap="around" w:vAnchor="text" w:hAnchor="margin" w:xAlign="right" w:y="1"/>
    </w:pPr>
    <w:r>
      <w:rPr>
        <w:rStyle w:val="1045"/>
      </w:rPr>
      <w:fldChar w:fldCharType="begin"/>
    </w:r>
    <w:r>
      <w:rPr>
        <w:rStyle w:val="1045"/>
      </w:rPr>
      <w:instrText xml:space="preserve">PAGE  </w:instrText>
    </w:r>
    <w:r>
      <w:rPr>
        <w:rStyle w:val="1045"/>
      </w:rPr>
      <w:fldChar w:fldCharType="end"/>
    </w:r>
    <w:r>
      <w:rPr>
        <w:rStyle w:val="1045"/>
      </w:rPr>
    </w:r>
  </w:p>
  <w:p>
    <w:pPr>
      <w:pStyle w:val="1044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  <w:rPr>
        <w:rStyle w:val="1045"/>
      </w:rPr>
      <w:framePr w:wrap="around" w:vAnchor="text" w:hAnchor="margin" w:xAlign="right" w:y="1"/>
    </w:pPr>
    <w:r>
      <w:rPr>
        <w:rStyle w:val="1045"/>
      </w:rPr>
      <w:fldChar w:fldCharType="begin"/>
    </w:r>
    <w:r>
      <w:rPr>
        <w:rStyle w:val="1045"/>
      </w:rPr>
      <w:instrText xml:space="preserve">PAGE  </w:instrText>
    </w:r>
    <w:r>
      <w:rPr>
        <w:rStyle w:val="1045"/>
      </w:rPr>
      <w:fldChar w:fldCharType="separate"/>
    </w:r>
    <w:r>
      <w:rPr>
        <w:rStyle w:val="1045"/>
      </w:rPr>
      <w:t xml:space="preserve">31</w:t>
    </w:r>
    <w:r>
      <w:rPr>
        <w:rStyle w:val="1045"/>
      </w:rPr>
      <w:fldChar w:fldCharType="end"/>
    </w:r>
    <w:r>
      <w:rPr>
        <w:rStyle w:val="1045"/>
      </w:rPr>
    </w:r>
  </w:p>
  <w:p>
    <w:pPr>
      <w:pStyle w:val="1044"/>
      <w:ind w:right="360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4"/>
      <w:rPr>
        <w:rStyle w:val="1045"/>
      </w:rPr>
      <w:framePr w:wrap="around" w:vAnchor="text" w:hAnchor="margin" w:xAlign="right" w:y="1"/>
    </w:pPr>
    <w:r>
      <w:rPr>
        <w:rStyle w:val="1045"/>
      </w:rPr>
      <w:fldChar w:fldCharType="begin"/>
    </w:r>
    <w:r>
      <w:rPr>
        <w:rStyle w:val="1045"/>
      </w:rPr>
      <w:instrText xml:space="preserve">PAGE  </w:instrText>
    </w:r>
    <w:r>
      <w:rPr>
        <w:rStyle w:val="1045"/>
      </w:rPr>
      <w:fldChar w:fldCharType="end"/>
    </w:r>
    <w:r>
      <w:rPr>
        <w:rStyle w:val="1045"/>
      </w:rPr>
    </w:r>
  </w:p>
  <w:p>
    <w:pPr>
      <w:pStyle w:val="10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65"/>
        <w:jc w:val="both"/>
      </w:pPr>
      <w:r>
        <w:rPr>
          <w:rStyle w:val="1067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 и присвоения номера реестров</w:t>
      </w:r>
      <w:r>
        <w:rPr>
          <w:rFonts w:eastAsiaTheme="minorHAnsi"/>
          <w:lang w:eastAsia="en-US"/>
        </w:rPr>
        <w:t xml:space="preserve"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  <w:r/>
    </w:p>
  </w:footnote>
  <w:footnote w:id="3">
    <w:p>
      <w:pPr>
        <w:pStyle w:val="1065"/>
      </w:pPr>
      <w:r>
        <w:rPr>
          <w:rStyle w:val="1067"/>
        </w:rPr>
        <w:footnoteRef/>
      </w:r>
      <w:r>
        <w:t xml:space="preserve"> 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</w:t>
      </w:r>
      <w:r>
        <w:t xml:space="preserve">арантии, установленным постановлением Правительства Российской Федерации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3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4" w:hanging="360"/>
        <w:tabs>
          <w:tab w:val="num" w:pos="644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64" w:hanging="360"/>
        <w:tabs>
          <w:tab w:val="num" w:pos="136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84" w:hanging="360"/>
        <w:tabs>
          <w:tab w:val="num" w:pos="208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04" w:hanging="360"/>
        <w:tabs>
          <w:tab w:val="num" w:pos="280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24" w:hanging="360"/>
        <w:tabs>
          <w:tab w:val="num" w:pos="352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44" w:hanging="360"/>
        <w:tabs>
          <w:tab w:val="num" w:pos="424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64" w:hanging="360"/>
        <w:tabs>
          <w:tab w:val="num" w:pos="496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84" w:hanging="360"/>
        <w:tabs>
          <w:tab w:val="num" w:pos="568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04" w:hanging="360"/>
        <w:tabs>
          <w:tab w:val="num" w:pos="6404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767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4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2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3" w:hanging="180"/>
      </w:pPr>
    </w:lvl>
  </w:abstractNum>
  <w:abstractNum w:abstractNumId="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implified Arabic Fixed" w:hAnsi="Simplified Arabic Fixed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3"/>
  </w:num>
  <w:num w:numId="5">
    <w:abstractNumId w:val="19"/>
  </w:num>
  <w:num w:numId="6">
    <w:abstractNumId w:val="18"/>
  </w:num>
  <w:num w:numId="7">
    <w:abstractNumId w:val="7"/>
  </w:num>
  <w:num w:numId="8">
    <w:abstractNumId w:val="21"/>
  </w:num>
  <w:num w:numId="9">
    <w:abstractNumId w:val="20"/>
  </w:num>
  <w:num w:numId="10">
    <w:abstractNumId w:val="1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6"/>
  </w:num>
  <w:num w:numId="14">
    <w:abstractNumId w:val="13"/>
  </w:num>
  <w:num w:numId="15">
    <w:abstractNumId w:val="10"/>
  </w:num>
  <w:num w:numId="16">
    <w:abstractNumId w:val="8"/>
  </w:num>
  <w:num w:numId="17">
    <w:abstractNumId w:val="5"/>
  </w:num>
  <w:num w:numId="18">
    <w:abstractNumId w:val="11"/>
  </w:num>
  <w:num w:numId="19">
    <w:abstractNumId w:val="6"/>
  </w:num>
  <w:num w:numId="20">
    <w:abstractNumId w:val="2"/>
  </w:num>
  <w:num w:numId="21">
    <w:abstractNumId w:val="23"/>
  </w:num>
  <w:num w:numId="22">
    <w:abstractNumId w:val="9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72"/>
    <w:link w:val="86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72"/>
    <w:link w:val="864"/>
    <w:uiPriority w:val="9"/>
    <w:rPr>
      <w:rFonts w:ascii="Arial" w:hAnsi="Arial" w:eastAsia="Arial" w:cs="Arial"/>
      <w:sz w:val="34"/>
    </w:rPr>
  </w:style>
  <w:style w:type="character" w:styleId="20">
    <w:name w:val="Heading 4 Char"/>
    <w:basedOn w:val="872"/>
    <w:link w:val="86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72"/>
    <w:link w:val="86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72"/>
    <w:link w:val="868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72"/>
    <w:link w:val="8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72"/>
    <w:link w:val="87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72"/>
    <w:link w:val="871"/>
    <w:uiPriority w:val="9"/>
    <w:rPr>
      <w:rFonts w:ascii="Arial" w:hAnsi="Arial" w:eastAsia="Arial" w:cs="Arial"/>
      <w:i/>
      <w:iCs/>
      <w:sz w:val="21"/>
      <w:szCs w:val="21"/>
    </w:rPr>
  </w:style>
  <w:style w:type="character" w:styleId="37">
    <w:name w:val="Subtitle Char"/>
    <w:basedOn w:val="872"/>
    <w:link w:val="885"/>
    <w:uiPriority w:val="11"/>
    <w:rPr>
      <w:sz w:val="24"/>
      <w:szCs w:val="24"/>
    </w:rPr>
  </w:style>
  <w:style w:type="character" w:styleId="39">
    <w:name w:val="Quote Char"/>
    <w:link w:val="887"/>
    <w:uiPriority w:val="29"/>
    <w:rPr>
      <w:i/>
    </w:rPr>
  </w:style>
  <w:style w:type="character" w:styleId="41">
    <w:name w:val="Intense Quote Char"/>
    <w:link w:val="889"/>
    <w:uiPriority w:val="30"/>
    <w:rPr>
      <w:i/>
    </w:rPr>
  </w:style>
  <w:style w:type="character" w:styleId="179">
    <w:name w:val="Endnote Text Char"/>
    <w:link w:val="1021"/>
    <w:uiPriority w:val="99"/>
    <w:rPr>
      <w:sz w:val="20"/>
    </w:rPr>
  </w:style>
  <w:style w:type="paragraph" w:styleId="862" w:default="1">
    <w:name w:val="Normal"/>
    <w:qFormat/>
    <w:pPr>
      <w:widowControl w:val="off"/>
    </w:pPr>
  </w:style>
  <w:style w:type="paragraph" w:styleId="863">
    <w:name w:val="Heading 1"/>
    <w:basedOn w:val="862"/>
    <w:next w:val="862"/>
    <w:link w:val="87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64">
    <w:name w:val="Heading 2"/>
    <w:basedOn w:val="862"/>
    <w:next w:val="862"/>
    <w:link w:val="8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5">
    <w:name w:val="Heading 3"/>
    <w:basedOn w:val="862"/>
    <w:next w:val="862"/>
    <w:link w:val="1051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66">
    <w:name w:val="Heading 4"/>
    <w:basedOn w:val="862"/>
    <w:next w:val="862"/>
    <w:link w:val="8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7">
    <w:name w:val="Heading 5"/>
    <w:basedOn w:val="862"/>
    <w:next w:val="862"/>
    <w:link w:val="8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8">
    <w:name w:val="Heading 6"/>
    <w:basedOn w:val="862"/>
    <w:next w:val="862"/>
    <w:link w:val="8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9">
    <w:name w:val="Heading 7"/>
    <w:basedOn w:val="862"/>
    <w:next w:val="862"/>
    <w:link w:val="8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70">
    <w:name w:val="Heading 8"/>
    <w:basedOn w:val="862"/>
    <w:next w:val="862"/>
    <w:link w:val="8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71">
    <w:name w:val="Heading 9"/>
    <w:basedOn w:val="862"/>
    <w:next w:val="862"/>
    <w:link w:val="8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character" w:styleId="875" w:customStyle="1">
    <w:name w:val="Заголовок 1 Знак"/>
    <w:basedOn w:val="872"/>
    <w:link w:val="863"/>
    <w:uiPriority w:val="9"/>
    <w:rPr>
      <w:rFonts w:ascii="Arial" w:hAnsi="Arial" w:eastAsia="Arial" w:cs="Arial"/>
      <w:sz w:val="40"/>
      <w:szCs w:val="40"/>
    </w:rPr>
  </w:style>
  <w:style w:type="character" w:styleId="876" w:customStyle="1">
    <w:name w:val="Заголовок 2 Знак"/>
    <w:basedOn w:val="872"/>
    <w:link w:val="864"/>
    <w:uiPriority w:val="9"/>
    <w:rPr>
      <w:rFonts w:ascii="Arial" w:hAnsi="Arial" w:eastAsia="Arial" w:cs="Arial"/>
      <w:sz w:val="34"/>
    </w:rPr>
  </w:style>
  <w:style w:type="character" w:styleId="877" w:customStyle="1">
    <w:name w:val="Heading 3 Char"/>
    <w:basedOn w:val="872"/>
    <w:uiPriority w:val="9"/>
    <w:rPr>
      <w:rFonts w:ascii="Arial" w:hAnsi="Arial" w:eastAsia="Arial" w:cs="Arial"/>
      <w:sz w:val="30"/>
      <w:szCs w:val="30"/>
    </w:rPr>
  </w:style>
  <w:style w:type="character" w:styleId="878" w:customStyle="1">
    <w:name w:val="Заголовок 4 Знак"/>
    <w:basedOn w:val="872"/>
    <w:link w:val="866"/>
    <w:uiPriority w:val="9"/>
    <w:rPr>
      <w:rFonts w:ascii="Arial" w:hAnsi="Arial" w:eastAsia="Arial" w:cs="Arial"/>
      <w:b/>
      <w:bCs/>
      <w:sz w:val="26"/>
      <w:szCs w:val="26"/>
    </w:rPr>
  </w:style>
  <w:style w:type="character" w:styleId="879" w:customStyle="1">
    <w:name w:val="Заголовок 5 Знак"/>
    <w:basedOn w:val="872"/>
    <w:link w:val="867"/>
    <w:uiPriority w:val="9"/>
    <w:rPr>
      <w:rFonts w:ascii="Arial" w:hAnsi="Arial" w:eastAsia="Arial" w:cs="Arial"/>
      <w:b/>
      <w:bCs/>
      <w:sz w:val="24"/>
      <w:szCs w:val="24"/>
    </w:rPr>
  </w:style>
  <w:style w:type="character" w:styleId="880" w:customStyle="1">
    <w:name w:val="Заголовок 6 Знак"/>
    <w:basedOn w:val="872"/>
    <w:link w:val="868"/>
    <w:uiPriority w:val="9"/>
    <w:rPr>
      <w:rFonts w:ascii="Arial" w:hAnsi="Arial" w:eastAsia="Arial" w:cs="Arial"/>
      <w:b/>
      <w:bCs/>
      <w:sz w:val="22"/>
      <w:szCs w:val="22"/>
    </w:rPr>
  </w:style>
  <w:style w:type="character" w:styleId="881" w:customStyle="1">
    <w:name w:val="Заголовок 7 Знак"/>
    <w:basedOn w:val="872"/>
    <w:link w:val="8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2" w:customStyle="1">
    <w:name w:val="Заголовок 8 Знак"/>
    <w:basedOn w:val="872"/>
    <w:link w:val="870"/>
    <w:uiPriority w:val="9"/>
    <w:rPr>
      <w:rFonts w:ascii="Arial" w:hAnsi="Arial" w:eastAsia="Arial" w:cs="Arial"/>
      <w:i/>
      <w:iCs/>
      <w:sz w:val="22"/>
      <w:szCs w:val="22"/>
    </w:rPr>
  </w:style>
  <w:style w:type="character" w:styleId="883" w:customStyle="1">
    <w:name w:val="Заголовок 9 Знак"/>
    <w:basedOn w:val="872"/>
    <w:link w:val="871"/>
    <w:uiPriority w:val="9"/>
    <w:rPr>
      <w:rFonts w:ascii="Arial" w:hAnsi="Arial" w:eastAsia="Arial" w:cs="Arial"/>
      <w:i/>
      <w:iCs/>
      <w:sz w:val="21"/>
      <w:szCs w:val="21"/>
    </w:rPr>
  </w:style>
  <w:style w:type="character" w:styleId="884" w:customStyle="1">
    <w:name w:val="Title Char"/>
    <w:basedOn w:val="872"/>
    <w:uiPriority w:val="10"/>
    <w:rPr>
      <w:sz w:val="48"/>
      <w:szCs w:val="48"/>
    </w:rPr>
  </w:style>
  <w:style w:type="paragraph" w:styleId="885">
    <w:name w:val="Subtitle"/>
    <w:basedOn w:val="862"/>
    <w:next w:val="862"/>
    <w:link w:val="886"/>
    <w:uiPriority w:val="11"/>
    <w:qFormat/>
    <w:pPr>
      <w:spacing w:before="200" w:after="200"/>
    </w:pPr>
    <w:rPr>
      <w:sz w:val="24"/>
      <w:szCs w:val="24"/>
    </w:rPr>
  </w:style>
  <w:style w:type="character" w:styleId="886" w:customStyle="1">
    <w:name w:val="Подзаголовок Знак"/>
    <w:basedOn w:val="872"/>
    <w:link w:val="885"/>
    <w:uiPriority w:val="11"/>
    <w:rPr>
      <w:sz w:val="24"/>
      <w:szCs w:val="24"/>
    </w:rPr>
  </w:style>
  <w:style w:type="paragraph" w:styleId="887">
    <w:name w:val="Quote"/>
    <w:basedOn w:val="862"/>
    <w:next w:val="862"/>
    <w:link w:val="888"/>
    <w:uiPriority w:val="29"/>
    <w:qFormat/>
    <w:pPr>
      <w:ind w:left="720" w:right="720"/>
    </w:pPr>
    <w:rPr>
      <w:i/>
    </w:rPr>
  </w:style>
  <w:style w:type="character" w:styleId="888" w:customStyle="1">
    <w:name w:val="Цитата 2 Знак"/>
    <w:link w:val="887"/>
    <w:uiPriority w:val="29"/>
    <w:rPr>
      <w:i/>
    </w:rPr>
  </w:style>
  <w:style w:type="paragraph" w:styleId="889">
    <w:name w:val="Intense Quote"/>
    <w:basedOn w:val="862"/>
    <w:next w:val="862"/>
    <w:link w:val="89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0" w:customStyle="1">
    <w:name w:val="Выделенная цитата Знак"/>
    <w:link w:val="889"/>
    <w:uiPriority w:val="30"/>
    <w:rPr>
      <w:i/>
    </w:rPr>
  </w:style>
  <w:style w:type="character" w:styleId="891" w:customStyle="1">
    <w:name w:val="Header Char"/>
    <w:basedOn w:val="872"/>
    <w:uiPriority w:val="99"/>
  </w:style>
  <w:style w:type="character" w:styleId="892" w:customStyle="1">
    <w:name w:val="Footer Char"/>
    <w:basedOn w:val="872"/>
    <w:uiPriority w:val="99"/>
  </w:style>
  <w:style w:type="paragraph" w:styleId="893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94" w:customStyle="1">
    <w:name w:val="Caption Char"/>
    <w:uiPriority w:val="99"/>
  </w:style>
  <w:style w:type="table" w:styleId="895" w:customStyle="1">
    <w:name w:val="Table Grid Light"/>
    <w:basedOn w:val="8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96">
    <w:name w:val="Plain Table 1"/>
    <w:basedOn w:val="8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7">
    <w:name w:val="Plain Table 2"/>
    <w:basedOn w:val="87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8">
    <w:name w:val="Plain Table 3"/>
    <w:basedOn w:val="8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9">
    <w:name w:val="Plain Table 4"/>
    <w:basedOn w:val="8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Plain Table 5"/>
    <w:basedOn w:val="8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1">
    <w:name w:val="Grid Table 1 Light"/>
    <w:basedOn w:val="87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Grid Table 1 Light - Accent 1"/>
    <w:basedOn w:val="87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Grid Table 1 Light - Accent 2"/>
    <w:basedOn w:val="87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Grid Table 1 Light - Accent 3"/>
    <w:basedOn w:val="87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Grid Table 1 Light - Accent 4"/>
    <w:basedOn w:val="87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Grid Table 1 Light - Accent 5"/>
    <w:basedOn w:val="87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Grid Table 1 Light - Accent 6"/>
    <w:basedOn w:val="87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Grid Table 2"/>
    <w:basedOn w:val="8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2 - Accent 1"/>
    <w:basedOn w:val="87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2 - Accent 2"/>
    <w:basedOn w:val="87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2 - Accent 3"/>
    <w:basedOn w:val="87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2 - Accent 4"/>
    <w:basedOn w:val="87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2 - Accent 5"/>
    <w:basedOn w:val="87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2 - Accent 6"/>
    <w:basedOn w:val="87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3"/>
    <w:basedOn w:val="8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3 - Accent 1"/>
    <w:basedOn w:val="87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3 - Accent 2"/>
    <w:basedOn w:val="87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3 - Accent 3"/>
    <w:basedOn w:val="87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3 - Accent 4"/>
    <w:basedOn w:val="87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Grid Table 3 - Accent 5"/>
    <w:basedOn w:val="87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3 - Accent 6"/>
    <w:basedOn w:val="87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4"/>
    <w:basedOn w:val="87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3" w:customStyle="1">
    <w:name w:val="Grid Table 4 - Accent 1"/>
    <w:basedOn w:val="873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24" w:customStyle="1">
    <w:name w:val="Grid Table 4 - Accent 2"/>
    <w:basedOn w:val="87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25" w:customStyle="1">
    <w:name w:val="Grid Table 4 - Accent 3"/>
    <w:basedOn w:val="87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26" w:customStyle="1">
    <w:name w:val="Grid Table 4 - Accent 4"/>
    <w:basedOn w:val="87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27" w:customStyle="1">
    <w:name w:val="Grid Table 4 - Accent 5"/>
    <w:basedOn w:val="873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28" w:customStyle="1">
    <w:name w:val="Grid Table 4 - Accent 6"/>
    <w:basedOn w:val="87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29">
    <w:name w:val="Grid Table 5 Dark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0" w:customStyle="1">
    <w:name w:val="Grid Table 5 Dark- Accent 1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31" w:customStyle="1">
    <w:name w:val="Grid Table 5 Dark - Accent 2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32" w:customStyle="1">
    <w:name w:val="Grid Table 5 Dark - Accent 3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33" w:customStyle="1">
    <w:name w:val="Grid Table 5 Dark- Accent 4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34" w:customStyle="1">
    <w:name w:val="Grid Table 5 Dark - Accent 5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35" w:customStyle="1">
    <w:name w:val="Grid Table 5 Dark - Accent 6"/>
    <w:basedOn w:val="8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36">
    <w:name w:val="Grid Table 6 Colorful"/>
    <w:basedOn w:val="87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7" w:customStyle="1">
    <w:name w:val="Grid Table 6 Colorful - Accent 1"/>
    <w:basedOn w:val="873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38" w:customStyle="1">
    <w:name w:val="Grid Table 6 Colorful - Accent 2"/>
    <w:basedOn w:val="87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39" w:customStyle="1">
    <w:name w:val="Grid Table 6 Colorful - Accent 3"/>
    <w:basedOn w:val="87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40" w:customStyle="1">
    <w:name w:val="Grid Table 6 Colorful - Accent 4"/>
    <w:basedOn w:val="87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41" w:customStyle="1">
    <w:name w:val="Grid Table 6 Colorful - Accent 5"/>
    <w:basedOn w:val="87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2" w:customStyle="1">
    <w:name w:val="Grid Table 6 Colorful - Accent 6"/>
    <w:basedOn w:val="87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3">
    <w:name w:val="Grid Table 7 Colorful"/>
    <w:basedOn w:val="87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7 Colorful - Accent 1"/>
    <w:basedOn w:val="873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7 Colorful - Accent 2"/>
    <w:basedOn w:val="87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7 Colorful - Accent 3"/>
    <w:basedOn w:val="87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Grid Table 7 Colorful - Accent 4"/>
    <w:basedOn w:val="87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7 Colorful - Accent 5"/>
    <w:basedOn w:val="873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7 Colorful - Accent 6"/>
    <w:basedOn w:val="87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List Table 1 Light"/>
    <w:basedOn w:val="87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1 Light - Accent 1"/>
    <w:basedOn w:val="873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1 Light - Accent 2"/>
    <w:basedOn w:val="87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1 Light - Accent 3"/>
    <w:basedOn w:val="87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1 Light - Accent 4"/>
    <w:basedOn w:val="87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1 Light - Accent 5"/>
    <w:basedOn w:val="873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1 Light - Accent 6"/>
    <w:basedOn w:val="87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List Table 2"/>
    <w:basedOn w:val="87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8" w:customStyle="1">
    <w:name w:val="List Table 2 - Accent 1"/>
    <w:basedOn w:val="873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59" w:customStyle="1">
    <w:name w:val="List Table 2 - Accent 2"/>
    <w:basedOn w:val="87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60" w:customStyle="1">
    <w:name w:val="List Table 2 - Accent 3"/>
    <w:basedOn w:val="87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61" w:customStyle="1">
    <w:name w:val="List Table 2 - Accent 4"/>
    <w:basedOn w:val="87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62" w:customStyle="1">
    <w:name w:val="List Table 2 - Accent 5"/>
    <w:basedOn w:val="873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63" w:customStyle="1">
    <w:name w:val="List Table 2 - Accent 6"/>
    <w:basedOn w:val="87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64">
    <w:name w:val="List Table 3"/>
    <w:basedOn w:val="8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3 - Accent 1"/>
    <w:basedOn w:val="87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3 - Accent 2"/>
    <w:basedOn w:val="87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3 - Accent 3"/>
    <w:basedOn w:val="87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3 - Accent 4"/>
    <w:basedOn w:val="87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3 - Accent 5"/>
    <w:basedOn w:val="873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3 - Accent 6"/>
    <w:basedOn w:val="87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"/>
    <w:basedOn w:val="8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4 - Accent 1"/>
    <w:basedOn w:val="873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4 - Accent 2"/>
    <w:basedOn w:val="87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4 - Accent 3"/>
    <w:basedOn w:val="87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4 - Accent 4"/>
    <w:basedOn w:val="87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List Table 4 - Accent 5"/>
    <w:basedOn w:val="873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4 - Accent 6"/>
    <w:basedOn w:val="87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5 Dark"/>
    <w:basedOn w:val="87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 w:customStyle="1">
    <w:name w:val="List Table 5 Dark - Accent 1"/>
    <w:basedOn w:val="873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 w:customStyle="1">
    <w:name w:val="List Table 5 Dark - Accent 2"/>
    <w:basedOn w:val="87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1" w:customStyle="1">
    <w:name w:val="List Table 5 Dark - Accent 3"/>
    <w:basedOn w:val="87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2" w:customStyle="1">
    <w:name w:val="List Table 5 Dark - Accent 4"/>
    <w:basedOn w:val="87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3" w:customStyle="1">
    <w:name w:val="List Table 5 Dark - Accent 5"/>
    <w:basedOn w:val="873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4" w:customStyle="1">
    <w:name w:val="List Table 5 Dark - Accent 6"/>
    <w:basedOn w:val="87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5">
    <w:name w:val="List Table 6 Colorful"/>
    <w:basedOn w:val="87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6" w:customStyle="1">
    <w:name w:val="List Table 6 Colorful - Accent 1"/>
    <w:basedOn w:val="873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87" w:customStyle="1">
    <w:name w:val="List Table 6 Colorful - Accent 2"/>
    <w:basedOn w:val="87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88" w:customStyle="1">
    <w:name w:val="List Table 6 Colorful - Accent 3"/>
    <w:basedOn w:val="87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89" w:customStyle="1">
    <w:name w:val="List Table 6 Colorful - Accent 4"/>
    <w:basedOn w:val="87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90" w:customStyle="1">
    <w:name w:val="List Table 6 Colorful - Accent 5"/>
    <w:basedOn w:val="873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91" w:customStyle="1">
    <w:name w:val="List Table 6 Colorful - Accent 6"/>
    <w:basedOn w:val="87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92">
    <w:name w:val="List Table 7 Colorful"/>
    <w:basedOn w:val="87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7 Colorful - Accent 1"/>
    <w:basedOn w:val="873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7 Colorful - Accent 2"/>
    <w:basedOn w:val="87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7 Colorful - Accent 3"/>
    <w:basedOn w:val="87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7 Colorful - Accent 4"/>
    <w:basedOn w:val="87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7 Colorful - Accent 5"/>
    <w:basedOn w:val="873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7 Colorful - Accent 6"/>
    <w:basedOn w:val="87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Lined - Accent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0" w:customStyle="1">
    <w:name w:val="Lined - Accent 1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01" w:customStyle="1">
    <w:name w:val="Lined - Accent 2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2" w:customStyle="1">
    <w:name w:val="Lined - Accent 3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03" w:customStyle="1">
    <w:name w:val="Lined - Accent 4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04" w:customStyle="1">
    <w:name w:val="Lined - Accent 5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05" w:customStyle="1">
    <w:name w:val="Lined - Accent 6"/>
    <w:basedOn w:val="87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06" w:customStyle="1">
    <w:name w:val="Bordered &amp; Lined - Accent"/>
    <w:basedOn w:val="87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7" w:customStyle="1">
    <w:name w:val="Bordered &amp; Lined - Accent 1"/>
    <w:basedOn w:val="873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08" w:customStyle="1">
    <w:name w:val="Bordered &amp; Lined - Accent 2"/>
    <w:basedOn w:val="87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9" w:customStyle="1">
    <w:name w:val="Bordered &amp; Lined - Accent 3"/>
    <w:basedOn w:val="87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10" w:customStyle="1">
    <w:name w:val="Bordered &amp; Lined - Accent 4"/>
    <w:basedOn w:val="87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11" w:customStyle="1">
    <w:name w:val="Bordered &amp; Lined - Accent 5"/>
    <w:basedOn w:val="873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12" w:customStyle="1">
    <w:name w:val="Bordered &amp; Lined - Accent 6"/>
    <w:basedOn w:val="87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13" w:customStyle="1">
    <w:name w:val="Bordered"/>
    <w:basedOn w:val="87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4" w:customStyle="1">
    <w:name w:val="Bordered - Accent 1"/>
    <w:basedOn w:val="87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15" w:customStyle="1">
    <w:name w:val="Bordered - Accent 2"/>
    <w:basedOn w:val="87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16" w:customStyle="1">
    <w:name w:val="Bordered - Accent 3"/>
    <w:basedOn w:val="87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17" w:customStyle="1">
    <w:name w:val="Bordered - Accent 4"/>
    <w:basedOn w:val="87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18" w:customStyle="1">
    <w:name w:val="Bordered - Accent 5"/>
    <w:basedOn w:val="87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19" w:customStyle="1">
    <w:name w:val="Bordered - Accent 6"/>
    <w:basedOn w:val="87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20" w:customStyle="1">
    <w:name w:val="Footnote Text Char"/>
    <w:uiPriority w:val="99"/>
    <w:rPr>
      <w:sz w:val="18"/>
    </w:rPr>
  </w:style>
  <w:style w:type="paragraph" w:styleId="1021">
    <w:name w:val="endnote text"/>
    <w:basedOn w:val="862"/>
    <w:link w:val="1022"/>
    <w:uiPriority w:val="99"/>
    <w:semiHidden/>
    <w:unhideWhenUsed/>
  </w:style>
  <w:style w:type="character" w:styleId="1022" w:customStyle="1">
    <w:name w:val="Текст концевой сноски Знак"/>
    <w:link w:val="1021"/>
    <w:uiPriority w:val="99"/>
    <w:rPr>
      <w:sz w:val="20"/>
    </w:rPr>
  </w:style>
  <w:style w:type="character" w:styleId="1023">
    <w:name w:val="endnote reference"/>
    <w:basedOn w:val="872"/>
    <w:uiPriority w:val="99"/>
    <w:semiHidden/>
    <w:unhideWhenUsed/>
    <w:rPr>
      <w:vertAlign w:val="superscript"/>
    </w:rPr>
  </w:style>
  <w:style w:type="paragraph" w:styleId="1024">
    <w:name w:val="toc 1"/>
    <w:basedOn w:val="862"/>
    <w:next w:val="862"/>
    <w:uiPriority w:val="39"/>
    <w:unhideWhenUsed/>
    <w:pPr>
      <w:spacing w:after="57"/>
    </w:pPr>
  </w:style>
  <w:style w:type="paragraph" w:styleId="1025">
    <w:name w:val="toc 2"/>
    <w:basedOn w:val="862"/>
    <w:next w:val="862"/>
    <w:uiPriority w:val="39"/>
    <w:unhideWhenUsed/>
    <w:pPr>
      <w:ind w:left="283"/>
      <w:spacing w:after="57"/>
    </w:pPr>
  </w:style>
  <w:style w:type="paragraph" w:styleId="1026">
    <w:name w:val="toc 3"/>
    <w:basedOn w:val="862"/>
    <w:next w:val="862"/>
    <w:uiPriority w:val="39"/>
    <w:unhideWhenUsed/>
    <w:pPr>
      <w:ind w:left="567"/>
      <w:spacing w:after="57"/>
    </w:pPr>
  </w:style>
  <w:style w:type="paragraph" w:styleId="1027">
    <w:name w:val="toc 4"/>
    <w:basedOn w:val="862"/>
    <w:next w:val="862"/>
    <w:uiPriority w:val="39"/>
    <w:unhideWhenUsed/>
    <w:pPr>
      <w:ind w:left="850"/>
      <w:spacing w:after="57"/>
    </w:pPr>
  </w:style>
  <w:style w:type="paragraph" w:styleId="1028">
    <w:name w:val="toc 5"/>
    <w:basedOn w:val="862"/>
    <w:next w:val="862"/>
    <w:uiPriority w:val="39"/>
    <w:unhideWhenUsed/>
    <w:pPr>
      <w:ind w:left="1134"/>
      <w:spacing w:after="57"/>
    </w:pPr>
  </w:style>
  <w:style w:type="paragraph" w:styleId="1029">
    <w:name w:val="toc 6"/>
    <w:basedOn w:val="862"/>
    <w:next w:val="862"/>
    <w:uiPriority w:val="39"/>
    <w:unhideWhenUsed/>
    <w:pPr>
      <w:ind w:left="1417"/>
      <w:spacing w:after="57"/>
    </w:pPr>
  </w:style>
  <w:style w:type="paragraph" w:styleId="1030">
    <w:name w:val="toc 7"/>
    <w:basedOn w:val="862"/>
    <w:next w:val="862"/>
    <w:uiPriority w:val="39"/>
    <w:unhideWhenUsed/>
    <w:pPr>
      <w:ind w:left="1701"/>
      <w:spacing w:after="57"/>
    </w:pPr>
  </w:style>
  <w:style w:type="paragraph" w:styleId="1031">
    <w:name w:val="toc 8"/>
    <w:basedOn w:val="862"/>
    <w:next w:val="862"/>
    <w:uiPriority w:val="39"/>
    <w:unhideWhenUsed/>
    <w:pPr>
      <w:ind w:left="1984"/>
      <w:spacing w:after="57"/>
    </w:pPr>
  </w:style>
  <w:style w:type="paragraph" w:styleId="1032">
    <w:name w:val="toc 9"/>
    <w:basedOn w:val="862"/>
    <w:next w:val="862"/>
    <w:uiPriority w:val="39"/>
    <w:unhideWhenUsed/>
    <w:pPr>
      <w:ind w:left="2268"/>
      <w:spacing w:after="57"/>
    </w:pPr>
  </w:style>
  <w:style w:type="paragraph" w:styleId="1033">
    <w:name w:val="TOC Heading"/>
    <w:uiPriority w:val="39"/>
    <w:unhideWhenUsed/>
  </w:style>
  <w:style w:type="paragraph" w:styleId="1034">
    <w:name w:val="table of figures"/>
    <w:basedOn w:val="862"/>
    <w:next w:val="862"/>
    <w:uiPriority w:val="99"/>
    <w:unhideWhenUsed/>
  </w:style>
  <w:style w:type="paragraph" w:styleId="1035">
    <w:name w:val="Title"/>
    <w:basedOn w:val="862"/>
    <w:link w:val="1042"/>
    <w:qFormat/>
    <w:pPr>
      <w:jc w:val="center"/>
    </w:pPr>
    <w:rPr>
      <w:b/>
      <w:bCs/>
      <w:sz w:val="24"/>
      <w:szCs w:val="24"/>
    </w:rPr>
  </w:style>
  <w:style w:type="paragraph" w:styleId="1036" w:customStyle="1">
    <w:name w:val="Таблицы (моноширинный)"/>
    <w:basedOn w:val="862"/>
    <w:next w:val="862"/>
    <w:pPr>
      <w:jc w:val="both"/>
    </w:pPr>
    <w:rPr>
      <w:rFonts w:ascii="Courier New" w:hAnsi="Courier New" w:cs="Courier New"/>
    </w:rPr>
  </w:style>
  <w:style w:type="paragraph" w:styleId="1037">
    <w:name w:val="Body Text Indent 2"/>
    <w:basedOn w:val="862"/>
    <w:pPr>
      <w:ind w:left="1843"/>
      <w:jc w:val="both"/>
    </w:pPr>
    <w:rPr>
      <w:sz w:val="24"/>
    </w:rPr>
  </w:style>
  <w:style w:type="paragraph" w:styleId="1038">
    <w:name w:val="Balloon Text"/>
    <w:basedOn w:val="862"/>
    <w:semiHidden/>
    <w:rPr>
      <w:rFonts w:ascii="Tahoma" w:hAnsi="Tahoma" w:cs="Tahoma"/>
      <w:sz w:val="16"/>
      <w:szCs w:val="16"/>
    </w:rPr>
  </w:style>
  <w:style w:type="paragraph" w:styleId="1039">
    <w:name w:val="Body Text 2"/>
    <w:basedOn w:val="862"/>
    <w:pPr>
      <w:spacing w:after="120" w:line="480" w:lineRule="auto"/>
      <w:widowControl/>
    </w:pPr>
    <w:rPr>
      <w:sz w:val="24"/>
      <w:szCs w:val="24"/>
    </w:rPr>
  </w:style>
  <w:style w:type="paragraph" w:styleId="1040">
    <w:name w:val="Body Text"/>
    <w:basedOn w:val="862"/>
    <w:link w:val="1043"/>
    <w:pPr>
      <w:spacing w:after="120"/>
    </w:pPr>
  </w:style>
  <w:style w:type="table" w:styleId="1041">
    <w:name w:val="Table Grid"/>
    <w:basedOn w:val="87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42" w:customStyle="1">
    <w:name w:val="Название Знак"/>
    <w:link w:val="1035"/>
    <w:rPr>
      <w:b/>
      <w:bCs/>
      <w:sz w:val="24"/>
      <w:szCs w:val="24"/>
      <w:lang w:val="ru-RU" w:eastAsia="ru-RU" w:bidi="ar-SA"/>
    </w:rPr>
  </w:style>
  <w:style w:type="character" w:styleId="1043" w:customStyle="1">
    <w:name w:val="Основной текст Знак"/>
    <w:link w:val="1040"/>
    <w:rPr>
      <w:lang w:val="ru-RU" w:eastAsia="ru-RU" w:bidi="ar-SA"/>
    </w:rPr>
  </w:style>
  <w:style w:type="paragraph" w:styleId="1044">
    <w:name w:val="Footer"/>
    <w:basedOn w:val="862"/>
    <w:link w:val="1055"/>
    <w:pPr>
      <w:tabs>
        <w:tab w:val="center" w:pos="4677" w:leader="none"/>
        <w:tab w:val="right" w:pos="9355" w:leader="none"/>
      </w:tabs>
    </w:pPr>
  </w:style>
  <w:style w:type="character" w:styleId="1045">
    <w:name w:val="page number"/>
    <w:basedOn w:val="872"/>
  </w:style>
  <w:style w:type="paragraph" w:styleId="1046">
    <w:name w:val="annotation text"/>
    <w:basedOn w:val="862"/>
    <w:link w:val="1060"/>
    <w:semiHidden/>
    <w:pPr>
      <w:widowControl/>
    </w:pPr>
  </w:style>
  <w:style w:type="paragraph" w:styleId="1047" w:customStyle="1">
    <w:name w:val="a"/>
    <w:basedOn w:val="86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48" w:customStyle="1">
    <w:name w:val="a0"/>
    <w:basedOn w:val="86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49" w:customStyle="1">
    <w:name w:val="ConsPlusNormal"/>
    <w:pPr>
      <w:ind w:firstLine="720"/>
    </w:pPr>
    <w:rPr>
      <w:rFonts w:ascii="Arial" w:hAnsi="Arial" w:cs="Arial"/>
    </w:rPr>
  </w:style>
  <w:style w:type="paragraph" w:styleId="1050">
    <w:name w:val="List Paragraph"/>
    <w:basedOn w:val="862"/>
    <w:link w:val="1068"/>
    <w:uiPriority w:val="34"/>
    <w:qFormat/>
    <w:pPr>
      <w:ind w:left="708"/>
    </w:pPr>
  </w:style>
  <w:style w:type="character" w:styleId="1051" w:customStyle="1">
    <w:name w:val="Заголовок 3 Знак"/>
    <w:link w:val="865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1052">
    <w:name w:val="Hyperlink"/>
    <w:rPr>
      <w:color w:val="0000ff"/>
      <w:u w:val="single"/>
    </w:rPr>
  </w:style>
  <w:style w:type="paragraph" w:styleId="1053">
    <w:name w:val="Header"/>
    <w:basedOn w:val="862"/>
    <w:link w:val="10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54" w:customStyle="1">
    <w:name w:val="Верхний колонтитул Знак"/>
    <w:basedOn w:val="872"/>
    <w:link w:val="1053"/>
    <w:uiPriority w:val="99"/>
  </w:style>
  <w:style w:type="character" w:styleId="1055" w:customStyle="1">
    <w:name w:val="Нижний колонтитул Знак"/>
    <w:basedOn w:val="872"/>
    <w:link w:val="1044"/>
  </w:style>
  <w:style w:type="paragraph" w:styleId="1056" w:customStyle="1">
    <w:name w:val="Таблица текст"/>
    <w:basedOn w:val="862"/>
    <w:uiPriority w:val="99"/>
    <w:pPr>
      <w:ind w:left="57" w:right="57"/>
      <w:spacing w:before="40" w:after="40"/>
      <w:widowControl/>
    </w:pPr>
    <w:rPr>
      <w:sz w:val="24"/>
    </w:rPr>
  </w:style>
  <w:style w:type="character" w:styleId="1057" w:customStyle="1">
    <w:name w:val="Font Style21"/>
    <w:uiPriority w:val="99"/>
    <w:rPr>
      <w:rFonts w:ascii="Arial" w:hAnsi="Arial" w:cs="Arial"/>
      <w:sz w:val="16"/>
      <w:szCs w:val="16"/>
    </w:rPr>
  </w:style>
  <w:style w:type="character" w:styleId="1058">
    <w:name w:val="annotation reference"/>
    <w:basedOn w:val="872"/>
    <w:rPr>
      <w:sz w:val="16"/>
      <w:szCs w:val="16"/>
    </w:rPr>
  </w:style>
  <w:style w:type="paragraph" w:styleId="1059">
    <w:name w:val="annotation subject"/>
    <w:basedOn w:val="1046"/>
    <w:next w:val="1046"/>
    <w:link w:val="1061"/>
    <w:pPr>
      <w:widowControl w:val="off"/>
    </w:pPr>
    <w:rPr>
      <w:b/>
      <w:bCs/>
    </w:rPr>
  </w:style>
  <w:style w:type="character" w:styleId="1060" w:customStyle="1">
    <w:name w:val="Текст примечания Знак"/>
    <w:basedOn w:val="872"/>
    <w:link w:val="1046"/>
    <w:semiHidden/>
  </w:style>
  <w:style w:type="character" w:styleId="1061" w:customStyle="1">
    <w:name w:val="Тема примечания Знак"/>
    <w:basedOn w:val="1060"/>
    <w:link w:val="1059"/>
    <w:rPr>
      <w:b/>
      <w:bCs/>
    </w:rPr>
  </w:style>
  <w:style w:type="table" w:styleId="1062" w:customStyle="1">
    <w:name w:val="Сетка таблицы1"/>
    <w:basedOn w:val="873"/>
    <w:next w:val="104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3">
    <w:name w:val="Plain Text"/>
    <w:basedOn w:val="862"/>
    <w:link w:val="1064"/>
    <w:uiPriority w:val="99"/>
    <w:pPr>
      <w:widowControl/>
    </w:pPr>
    <w:rPr>
      <w:rFonts w:ascii="Courier New" w:hAnsi="Courier New"/>
    </w:rPr>
  </w:style>
  <w:style w:type="character" w:styleId="1064" w:customStyle="1">
    <w:name w:val="Текст Знак"/>
    <w:basedOn w:val="872"/>
    <w:link w:val="1063"/>
    <w:uiPriority w:val="99"/>
    <w:rPr>
      <w:rFonts w:ascii="Courier New" w:hAnsi="Courier New"/>
    </w:rPr>
  </w:style>
  <w:style w:type="paragraph" w:styleId="1065">
    <w:name w:val="footnote text"/>
    <w:basedOn w:val="862"/>
    <w:link w:val="1066"/>
    <w:pPr>
      <w:widowControl/>
    </w:pPr>
  </w:style>
  <w:style w:type="character" w:styleId="1066" w:customStyle="1">
    <w:name w:val="Текст сноски Знак"/>
    <w:basedOn w:val="872"/>
    <w:link w:val="1065"/>
  </w:style>
  <w:style w:type="character" w:styleId="1067">
    <w:name w:val="footnote reference"/>
    <w:basedOn w:val="872"/>
    <w:rPr>
      <w:vertAlign w:val="superscript"/>
    </w:rPr>
  </w:style>
  <w:style w:type="character" w:styleId="1068" w:customStyle="1">
    <w:name w:val="Абзац списка Знак"/>
    <w:link w:val="1050"/>
    <w:uiPriority w:val="34"/>
  </w:style>
  <w:style w:type="paragraph" w:styleId="1069" w:customStyle="1">
    <w:name w:val="Название1"/>
    <w:basedOn w:val="862"/>
    <w:qFormat/>
    <w:pPr>
      <w:ind w:left="720"/>
      <w:jc w:val="center"/>
      <w:spacing w:after="120"/>
      <w:widowControl/>
    </w:pPr>
    <w:rPr>
      <w:b/>
      <w:bCs/>
      <w:sz w:val="32"/>
      <w:szCs w:val="32"/>
    </w:rPr>
  </w:style>
  <w:style w:type="paragraph" w:styleId="1070" w:customStyle="1">
    <w:name w:val="Обычный1"/>
    <w:link w:val="1071"/>
    <w:uiPriority w:val="99"/>
    <w:pPr>
      <w:spacing w:before="100" w:after="100"/>
    </w:pPr>
    <w:rPr>
      <w:rFonts w:eastAsia="Calibri"/>
      <w:sz w:val="24"/>
    </w:rPr>
  </w:style>
  <w:style w:type="character" w:styleId="1071" w:customStyle="1">
    <w:name w:val="Обычный Char Char"/>
    <w:link w:val="1070"/>
    <w:uiPriority w:val="99"/>
    <w:rPr>
      <w:rFonts w:eastAsia="Calibri"/>
      <w:sz w:val="24"/>
    </w:rPr>
  </w:style>
  <w:style w:type="paragraph" w:styleId="1072">
    <w:name w:val="No Spacing"/>
    <w:link w:val="1073"/>
    <w:uiPriority w:val="1"/>
    <w:qFormat/>
    <w:rPr>
      <w:rFonts w:ascii="Calibri" w:hAnsi="Calibri"/>
      <w:sz w:val="22"/>
      <w:szCs w:val="22"/>
    </w:rPr>
  </w:style>
  <w:style w:type="character" w:styleId="1073" w:customStyle="1">
    <w:name w:val="Без интервала Знак"/>
    <w:basedOn w:val="872"/>
    <w:link w:val="1072"/>
    <w:uiPriority w:val="1"/>
    <w:rPr>
      <w:rFonts w:ascii="Calibri" w:hAnsi="Calibri"/>
      <w:sz w:val="22"/>
      <w:szCs w:val="22"/>
    </w:rPr>
  </w:style>
  <w:style w:type="paragraph" w:styleId="1074" w:customStyle="1">
    <w:name w:val="normalcxspmiddle"/>
    <w:basedOn w:val="86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75" w:customStyle="1">
    <w:name w:val="ПрилТекст1"/>
    <w:pPr>
      <w:ind w:left="993" w:firstLine="709"/>
      <w:jc w:val="both"/>
      <w:spacing w:before="60"/>
      <w:tabs>
        <w:tab w:val="num" w:pos="2127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customXml" Target="../customXml/item1.xml" /><Relationship Id="rId21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24" Type="http://schemas.openxmlformats.org/officeDocument/2006/relationships/hyperlink" Target="consultantplus://offline/ref=3C752F1EA1D941EF7D2458E1EBEA9C241C5DEEDF067D36DAA14E82D0A17A75F9B4F34EF35485F57DCA973306E712DBC2A8B397916891k3e5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54C5E-DE91-49EA-85E9-157211EF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Насекина Наталья Евгеньевна</dc:creator>
  <cp:keywords/>
  <cp:lastModifiedBy>Глушкова Оксана Витальевна</cp:lastModifiedBy>
  <cp:revision>3</cp:revision>
  <dcterms:created xsi:type="dcterms:W3CDTF">2025-03-04T11:49:00Z</dcterms:created>
  <dcterms:modified xsi:type="dcterms:W3CDTF">2025-03-05T06:25:04Z</dcterms:modified>
</cp:coreProperties>
</file>